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59" w:rsidRDefault="00283059" w:rsidP="00283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059" w:rsidRDefault="00B940A9" w:rsidP="002830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ПАСПОРТ ИННОВАЦИОННОГО ПРОЕКТА</w:t>
      </w:r>
    </w:p>
    <w:p w:rsidR="00283059" w:rsidRDefault="00283059" w:rsidP="0028305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7171"/>
      </w:tblGrid>
      <w:tr w:rsidR="00283059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9" w:rsidRPr="005F0B09" w:rsidRDefault="005F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178» городского округа Самара</w:t>
            </w:r>
          </w:p>
        </w:tc>
      </w:tr>
      <w:tr w:rsidR="00283059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ОУ</w:t>
            </w:r>
          </w:p>
          <w:p w:rsidR="00283059" w:rsidRP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9" w:rsidRPr="005F0B09" w:rsidRDefault="005F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Краснова Светлана Геннадьевна</w:t>
            </w:r>
          </w:p>
        </w:tc>
      </w:tr>
      <w:tr w:rsidR="005D3926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26" w:rsidRDefault="005D3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 за последние </w:t>
            </w:r>
            <w:r w:rsidR="001A14CE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6" w:rsidRDefault="005F0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09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 городского конкурса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F0B09">
              <w:rPr>
                <w:rFonts w:ascii="Times New Roman" w:hAnsi="Times New Roman"/>
                <w:sz w:val="24"/>
                <w:szCs w:val="24"/>
                <w:lang w:eastAsia="en-US"/>
              </w:rPr>
              <w:t>«Детский  сад года -2015»</w:t>
            </w:r>
          </w:p>
          <w:p w:rsidR="005F0B09" w:rsidRPr="005F0B09" w:rsidRDefault="005F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</w:pPr>
            <w:r w:rsidRPr="005F0B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Победа на межрегиональном фестивале педагогического мастерства и творчества работников образования в </w:t>
            </w:r>
            <w:proofErr w:type="spellStart"/>
            <w:r w:rsidRPr="005F0B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г.Кинель</w:t>
            </w:r>
            <w:proofErr w:type="spellEnd"/>
            <w:r w:rsidRPr="005F0B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 в 2015г.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 (учитель – логопед</w:t>
            </w:r>
            <w:r w:rsidR="0070164E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 </w:t>
            </w:r>
            <w:proofErr w:type="spellStart"/>
            <w:r w:rsidR="0070164E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Сурьянинова</w:t>
            </w:r>
            <w:proofErr w:type="spellEnd"/>
            <w:r w:rsidR="0070164E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 О.С.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)</w:t>
            </w:r>
          </w:p>
          <w:p w:rsidR="005F0B09" w:rsidRPr="005F0B09" w:rsidRDefault="0070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Воспитатель Быкова О.П. - </w:t>
            </w:r>
            <w:r w:rsidR="005F0B09" w:rsidRPr="005F0B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Лауреат городского конкурса «Воспитатель года 2015»</w:t>
            </w:r>
          </w:p>
          <w:p w:rsidR="005F0B09" w:rsidRPr="005F0B09" w:rsidRDefault="0070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Учитель – логопед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Бедрицкая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 Е.Н. - </w:t>
            </w:r>
            <w:r w:rsidR="005F0B09" w:rsidRPr="005F0B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призер (2 место) в городском конкурсе «Содружество профессионалов» в номинации «Логопед года»</w:t>
            </w:r>
            <w:r w:rsidR="007717B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 2016г.</w:t>
            </w:r>
          </w:p>
          <w:p w:rsidR="005F0B09" w:rsidRPr="005F0B09" w:rsidRDefault="0070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ИФК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 О.Н. - </w:t>
            </w:r>
            <w:r w:rsidR="005F0B09" w:rsidRPr="005F0B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победитель областного конкурса «Воспитать человека» 2016г.</w:t>
            </w:r>
          </w:p>
          <w:p w:rsidR="005F0B09" w:rsidRPr="005F0B09" w:rsidRDefault="005F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</w:pPr>
            <w:r w:rsidRPr="005F0B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Победа в номинации «Лучшая социально – психологическая служба» городского конкурса «Содружество профессионалов» в 2017г.</w:t>
            </w:r>
          </w:p>
          <w:p w:rsidR="005F0B09" w:rsidRDefault="005F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</w:pPr>
            <w:r w:rsidRPr="005F0B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Победа на межрегиональном фестивале педагогического мастерства и творчества работников образования в </w:t>
            </w:r>
            <w:proofErr w:type="spellStart"/>
            <w:r w:rsidRPr="005F0B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г.Кинель</w:t>
            </w:r>
            <w:proofErr w:type="spellEnd"/>
            <w:r w:rsidRPr="005F0B09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 в 2017г.</w:t>
            </w:r>
            <w:r w:rsidR="0070164E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 (учитель – логопед </w:t>
            </w:r>
            <w:proofErr w:type="spellStart"/>
            <w:r w:rsidR="0070164E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Бедрицкая</w:t>
            </w:r>
            <w:proofErr w:type="spellEnd"/>
            <w:r w:rsidR="0070164E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 xml:space="preserve"> Е.Н.).</w:t>
            </w:r>
          </w:p>
          <w:p w:rsidR="005F0B09" w:rsidRPr="005F0B09" w:rsidRDefault="00F678DC" w:rsidP="002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Победа в городском этапе всероссийского конкурса «Воспитать человека» 2017г. (воспитатель Быкова О.П.)</w:t>
            </w:r>
            <w:r w:rsidR="00283825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8"/>
              </w:rPr>
              <w:t>.</w:t>
            </w:r>
          </w:p>
        </w:tc>
      </w:tr>
      <w:tr w:rsidR="00283059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Pr="00F678DC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  <w:p w:rsidR="00283059" w:rsidRPr="00F678DC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9" w:rsidRPr="007717B4" w:rsidRDefault="007717B4" w:rsidP="0028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17B4">
              <w:rPr>
                <w:rFonts w:ascii="Times New Roman" w:eastAsia="Gungsuh" w:hAnsi="Times New Roman"/>
                <w:sz w:val="24"/>
                <w:szCs w:val="28"/>
              </w:rPr>
              <w:t>«Формирование связной речи у детей дошкольного возраста в различных видах деятельности»</w:t>
            </w:r>
          </w:p>
        </w:tc>
      </w:tr>
      <w:tr w:rsidR="00283059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Pr="00F678DC" w:rsidRDefault="0028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идея </w:t>
            </w:r>
          </w:p>
          <w:p w:rsid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E" w:rsidRDefault="007D611E" w:rsidP="007D611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дошкольном учреждении создаются</w:t>
            </w: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формирования  профессионального грамотного педагога, наблюдается рост методического мастерства воспитателя, умеющего вырабатывать собственную стратегию профессиональной деятельности. </w:t>
            </w:r>
          </w:p>
          <w:p w:rsidR="007D611E" w:rsidRPr="007D611E" w:rsidRDefault="007D611E" w:rsidP="007D611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способствует</w:t>
            </w: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сотрудничеству педагогов, развитию их личностных качеств, самосовершенствованию.</w:t>
            </w:r>
          </w:p>
          <w:p w:rsidR="007D611E" w:rsidRPr="007D611E" w:rsidRDefault="007D611E" w:rsidP="007D611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инновационных технологий и </w:t>
            </w: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активных форм работы по речевому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детей   способствует</w:t>
            </w: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активизации и обогащению словарного запаса, совершенствованию звуковой культуры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собственной инициативе комментируют свои действия, говорят, что они делают, отмечают трудности, огорчаются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удачами, радуются достижениям. Повышается у</w:t>
            </w: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речевого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воспитанников, дети начинают</w:t>
            </w: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>ся друг к другу внимательнее и доброжелательнее.</w:t>
            </w:r>
          </w:p>
          <w:p w:rsidR="007D611E" w:rsidRPr="007D611E" w:rsidRDefault="007D611E" w:rsidP="007D611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стие родителей в проекте помогает</w:t>
            </w: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осознать свою роль в речевом  развитии ребёнка, изменить отношение к личности ребёнка,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общения с ним, повышает</w:t>
            </w:r>
            <w:r w:rsidRPr="007D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педагогические знания. Родители чаще общаются с педагогами и друг другом.</w:t>
            </w:r>
          </w:p>
          <w:p w:rsidR="00283059" w:rsidRPr="007D611E" w:rsidRDefault="0028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059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проектирования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C" w:rsidRPr="0084431C" w:rsidRDefault="0084431C" w:rsidP="0084431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направлен в первую очередь на создание условий для развития мотивов и потребностей речевой деятельности. </w:t>
            </w:r>
          </w:p>
          <w:p w:rsidR="0084431C" w:rsidRPr="0084431C" w:rsidRDefault="0084431C" w:rsidP="0084431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Реализуется через серию комплексно – тематических и интегрированных занятий с детьми, практикумов с педагогами и родителями, обучение на семинарах, представления педагогического опыта на педсоветах, обмен опытом за «круглым столом», творческие </w:t>
            </w:r>
            <w:proofErr w:type="spellStart"/>
            <w:r w:rsidRPr="0084431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медиапрезентации</w:t>
            </w:r>
            <w:proofErr w:type="spellEnd"/>
            <w:r w:rsidRPr="008443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31C" w:rsidRPr="0084431C" w:rsidRDefault="0084431C" w:rsidP="0084431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1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 позволяет успешно решать основные задачи на учебный год, повысить профессиональную культуру педагогов, их педагогическое мастерство, организовать тесное сотрудничество между всеми участниками образовательного пространства: воспитателями, воспитанниками и их родителями.</w:t>
            </w:r>
          </w:p>
          <w:p w:rsidR="0084431C" w:rsidRPr="0084431C" w:rsidRDefault="0084431C" w:rsidP="0084431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1C">
              <w:rPr>
                <w:rFonts w:ascii="Times New Roman" w:eastAsia="Times New Roman" w:hAnsi="Times New Roman" w:cs="Times New Roman"/>
                <w:sz w:val="24"/>
                <w:szCs w:val="24"/>
              </w:rPr>
              <w:t>Идёт поиск новых идей, приобретаются знания, развиваются новые формы работы, новый взгляд и своевременная позиция на решение проблемы.</w:t>
            </w:r>
          </w:p>
          <w:p w:rsidR="0084431C" w:rsidRPr="0084431C" w:rsidRDefault="0084431C" w:rsidP="0084431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1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проект адресован в первую очередь воспитателям и специалистам ДОО, родителям. Безусловно ориентирован на детей.</w:t>
            </w:r>
          </w:p>
          <w:p w:rsidR="00283059" w:rsidRPr="0084431C" w:rsidRDefault="0028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059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Актуальность</w:t>
            </w:r>
          </w:p>
          <w:p w:rsidR="00283059" w:rsidRP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4" w:rsidRPr="007717B4" w:rsidRDefault="007717B4" w:rsidP="007717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717B4">
              <w:rPr>
                <w:rFonts w:ascii="Times New Roman" w:hAnsi="Times New Roman"/>
                <w:sz w:val="24"/>
              </w:rPr>
              <w:t>Развитие связной речи – одна из главных задач речевого развития дошкольников. Связная речь, по меткому выражению Ф.А.</w:t>
            </w:r>
            <w:r w:rsidR="00754A6A">
              <w:rPr>
                <w:rFonts w:ascii="Times New Roman" w:hAnsi="Times New Roman"/>
                <w:sz w:val="24"/>
              </w:rPr>
              <w:t xml:space="preserve"> </w:t>
            </w:r>
            <w:r w:rsidRPr="007717B4">
              <w:rPr>
                <w:rFonts w:ascii="Times New Roman" w:hAnsi="Times New Roman"/>
                <w:sz w:val="24"/>
              </w:rPr>
              <w:t>Сохина, как бы вбирает в себя все достижения ребенка в овладении родным языком, в освоении его звуковой стороны, словарного состава, грамматического строя.</w:t>
            </w:r>
          </w:p>
          <w:p w:rsidR="007717B4" w:rsidRDefault="007717B4" w:rsidP="007717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717B4">
              <w:rPr>
                <w:rFonts w:ascii="Times New Roman" w:hAnsi="Times New Roman"/>
                <w:sz w:val="24"/>
              </w:rPr>
              <w:t>В связной речи отчетливо выступает тесная связь речевого и умственного воспитания детей. Ребенок учиться мыслить, учась говорить, но он также и сов</w:t>
            </w:r>
            <w:r>
              <w:rPr>
                <w:rFonts w:ascii="Times New Roman" w:hAnsi="Times New Roman"/>
                <w:sz w:val="24"/>
              </w:rPr>
              <w:t>ершенствует речь, учась мыслить.</w:t>
            </w:r>
          </w:p>
          <w:p w:rsidR="00493914" w:rsidRPr="00493914" w:rsidRDefault="00493914" w:rsidP="00493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реализации ФГОС ДО принципиально новой является необходимость решения речевых задач в контексте детской деятельности (игры, детского исследования, труда, экспериментирования), не переводя ее в учебную по форме и методам воздействия. Это требует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технологий 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речевого развития дошкольников.</w:t>
            </w:r>
          </w:p>
          <w:p w:rsidR="00493914" w:rsidRDefault="00493914" w:rsidP="00493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речевого развития дошкольников 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необходимо ориентировать на следующие требования:</w:t>
            </w:r>
          </w:p>
          <w:p w:rsidR="00493914" w:rsidRPr="00493914" w:rsidRDefault="00493914" w:rsidP="00493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ориентация технологии не на обучение, а на развитие коммуникативных умений детей, воспитание культуры общения и речи;</w:t>
            </w:r>
          </w:p>
          <w:p w:rsidR="00493914" w:rsidRPr="00493914" w:rsidRDefault="00493914" w:rsidP="00493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содержание технологии сориентировано на становление позиции субъекта в общении и речевой деятельности;</w:t>
            </w:r>
          </w:p>
          <w:p w:rsidR="00493914" w:rsidRDefault="00493914" w:rsidP="00493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должна носить </w:t>
            </w:r>
            <w:proofErr w:type="spellStart"/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4939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характер;</w:t>
            </w:r>
          </w:p>
          <w:p w:rsidR="00493914" w:rsidRPr="00493914" w:rsidRDefault="00493914" w:rsidP="00493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sym w:font="Symbol" w:char="F020"/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основу технологии составляет личностно-ориентированное взаимодействие с ребенком;</w:t>
            </w:r>
          </w:p>
          <w:p w:rsidR="00493914" w:rsidRDefault="00493914" w:rsidP="00493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взаимосвязи познавательного и речевого развития детей;</w:t>
            </w:r>
          </w:p>
          <w:p w:rsidR="00493914" w:rsidRPr="00754A6A" w:rsidRDefault="00493914" w:rsidP="004939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активной речевой практики каждого ребенка в разных видах деятельности с учетом его возрастных и индивидуальных </w:t>
            </w:r>
            <w:r w:rsidRPr="00754A6A">
              <w:rPr>
                <w:rFonts w:ascii="Times New Roman" w:hAnsi="Times New Roman" w:cs="Times New Roman"/>
                <w:sz w:val="24"/>
                <w:szCs w:val="24"/>
              </w:rPr>
              <w:t>особенностей.</w:t>
            </w:r>
          </w:p>
          <w:p w:rsidR="00493914" w:rsidRPr="00754A6A" w:rsidRDefault="00493914" w:rsidP="00493914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754A6A">
              <w:rPr>
                <w:bCs/>
                <w:iCs/>
              </w:rPr>
              <w:t>В процессе реализации проекта применяются следующие технологии речевого развития дошкольников:</w:t>
            </w:r>
          </w:p>
          <w:p w:rsidR="00493914" w:rsidRPr="00493914" w:rsidRDefault="00493914" w:rsidP="00493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93914" w:rsidRPr="00493914" w:rsidRDefault="00493914" w:rsidP="00493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технология портфолио</w:t>
            </w:r>
          </w:p>
          <w:p w:rsidR="00493914" w:rsidRPr="00493914" w:rsidRDefault="00493914" w:rsidP="00493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деятельность, коллекционирование</w:t>
            </w:r>
          </w:p>
          <w:p w:rsidR="00493914" w:rsidRPr="00493914" w:rsidRDefault="00493914" w:rsidP="00493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  <w:p w:rsidR="00493914" w:rsidRPr="00493914" w:rsidRDefault="00493914" w:rsidP="00493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  <w:p w:rsidR="00493914" w:rsidRPr="00493914" w:rsidRDefault="00493914" w:rsidP="00493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  <w:p w:rsidR="00283059" w:rsidRPr="00493914" w:rsidRDefault="00493914" w:rsidP="004939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493914">
              <w:rPr>
                <w:rFonts w:ascii="Times New Roman" w:hAnsi="Times New Roman" w:cs="Times New Roman"/>
                <w:sz w:val="24"/>
                <w:szCs w:val="24"/>
              </w:rPr>
              <w:t>альтернативные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283059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проекта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4" w:rsidRPr="007717B4" w:rsidRDefault="007717B4" w:rsidP="007717B4">
            <w:pPr>
              <w:spacing w:after="0" w:line="240" w:lineRule="auto"/>
              <w:jc w:val="both"/>
              <w:rPr>
                <w:rFonts w:ascii="Times New Roman" w:eastAsia="Gungsuh" w:hAnsi="Times New Roman"/>
                <w:sz w:val="24"/>
                <w:szCs w:val="28"/>
              </w:rPr>
            </w:pPr>
            <w:r>
              <w:rPr>
                <w:rFonts w:ascii="Times New Roman" w:eastAsia="Gungsuh" w:hAnsi="Times New Roman"/>
                <w:sz w:val="24"/>
                <w:szCs w:val="28"/>
              </w:rPr>
              <w:t>Ф</w:t>
            </w:r>
            <w:r w:rsidRPr="007717B4">
              <w:rPr>
                <w:rFonts w:ascii="Times New Roman" w:eastAsia="Gungsuh" w:hAnsi="Times New Roman"/>
                <w:sz w:val="24"/>
                <w:szCs w:val="28"/>
              </w:rPr>
              <w:t>ормирование связной речи детей дошкольного возраста в различных видах деятельности.</w:t>
            </w:r>
          </w:p>
          <w:p w:rsidR="00283059" w:rsidRPr="007717B4" w:rsidRDefault="0028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059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 проекта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B4" w:rsidRPr="007717B4" w:rsidRDefault="007717B4" w:rsidP="007717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Gungsuh" w:hAnsi="Times New Roman"/>
                <w:sz w:val="24"/>
                <w:szCs w:val="28"/>
              </w:rPr>
            </w:pPr>
            <w:r w:rsidRPr="007717B4">
              <w:rPr>
                <w:rFonts w:ascii="Times New Roman" w:eastAsia="Gungsuh" w:hAnsi="Times New Roman"/>
                <w:sz w:val="24"/>
                <w:szCs w:val="28"/>
              </w:rPr>
              <w:t xml:space="preserve">Определить наиболее эффективные технологии развития связной речи, внедрить их в </w:t>
            </w:r>
            <w:proofErr w:type="spellStart"/>
            <w:r w:rsidRPr="007717B4">
              <w:rPr>
                <w:rFonts w:ascii="Times New Roman" w:eastAsia="Gungsuh" w:hAnsi="Times New Roman"/>
                <w:sz w:val="24"/>
                <w:szCs w:val="28"/>
              </w:rPr>
              <w:t>воспитательно</w:t>
            </w:r>
            <w:proofErr w:type="spellEnd"/>
            <w:r w:rsidRPr="007717B4">
              <w:rPr>
                <w:rFonts w:ascii="Times New Roman" w:eastAsia="Gungsuh" w:hAnsi="Times New Roman"/>
                <w:sz w:val="24"/>
                <w:szCs w:val="28"/>
              </w:rPr>
              <w:t xml:space="preserve"> – образовательный процесс.</w:t>
            </w:r>
          </w:p>
          <w:p w:rsidR="007717B4" w:rsidRPr="007717B4" w:rsidRDefault="007717B4" w:rsidP="007717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717B4">
              <w:rPr>
                <w:rFonts w:ascii="Times New Roman" w:eastAsia="Gungsuh" w:hAnsi="Times New Roman"/>
                <w:sz w:val="24"/>
                <w:szCs w:val="28"/>
              </w:rPr>
              <w:t>Повысить компетентность педагогов в области формирования связной речи воспитанников.</w:t>
            </w:r>
          </w:p>
          <w:p w:rsidR="00283059" w:rsidRDefault="007717B4" w:rsidP="007717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717B4">
              <w:rPr>
                <w:rFonts w:ascii="Times New Roman" w:eastAsia="Gungsuh" w:hAnsi="Times New Roman"/>
                <w:sz w:val="24"/>
                <w:szCs w:val="28"/>
              </w:rPr>
              <w:t>Повы</w:t>
            </w:r>
            <w:r>
              <w:rPr>
                <w:rFonts w:ascii="Times New Roman" w:eastAsia="Gungsuh" w:hAnsi="Times New Roman"/>
                <w:sz w:val="24"/>
                <w:szCs w:val="28"/>
              </w:rPr>
              <w:t>сить</w:t>
            </w:r>
            <w:r w:rsidRPr="007717B4">
              <w:rPr>
                <w:rFonts w:ascii="Times New Roman" w:eastAsia="Gungsuh" w:hAnsi="Times New Roman"/>
                <w:sz w:val="24"/>
                <w:szCs w:val="28"/>
              </w:rPr>
              <w:t xml:space="preserve"> компетентности родителей (законных представителей) и вовлечение их в процесс формирования связной речи дошкольников.</w:t>
            </w:r>
          </w:p>
        </w:tc>
      </w:tr>
      <w:tr w:rsidR="00283059" w:rsidTr="004434F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59" w:rsidRPr="00754A6A" w:rsidRDefault="0077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54A6A">
              <w:rPr>
                <w:rFonts w:ascii="Times New Roman" w:eastAsia="Gungsuh" w:hAnsi="Times New Roman"/>
                <w:sz w:val="24"/>
                <w:szCs w:val="24"/>
              </w:rPr>
              <w:t>09.01.2017-31.12.2019гг.</w:t>
            </w:r>
          </w:p>
        </w:tc>
      </w:tr>
      <w:tr w:rsidR="00283059" w:rsidTr="004434F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B4" w:rsidRPr="00754A6A" w:rsidRDefault="007717B4" w:rsidP="00F46520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754A6A">
              <w:rPr>
                <w:rFonts w:ascii="Times New Roman" w:eastAsia="Gungsuh" w:hAnsi="Times New Roman"/>
                <w:sz w:val="24"/>
                <w:szCs w:val="24"/>
              </w:rPr>
              <w:t>01.2017-31.08.2017гг. Подготовительный этап</w:t>
            </w:r>
          </w:p>
          <w:p w:rsidR="007717B4" w:rsidRPr="00754A6A" w:rsidRDefault="007717B4" w:rsidP="00F4652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ungsuh" w:hAnsi="Times New Roman"/>
                <w:sz w:val="24"/>
                <w:szCs w:val="24"/>
              </w:rPr>
            </w:pPr>
            <w:r w:rsidRPr="00754A6A">
              <w:rPr>
                <w:rFonts w:ascii="Times New Roman" w:eastAsia="Gungsuh" w:hAnsi="Times New Roman"/>
                <w:sz w:val="24"/>
                <w:szCs w:val="24"/>
              </w:rPr>
              <w:t>1.09.2017 – 31.05.2019</w:t>
            </w:r>
            <w:r w:rsidR="001A14CE">
              <w:rPr>
                <w:rFonts w:ascii="Times New Roman" w:eastAsia="Gungsuh" w:hAnsi="Times New Roman"/>
                <w:sz w:val="24"/>
                <w:szCs w:val="24"/>
              </w:rPr>
              <w:t>гг.</w:t>
            </w:r>
            <w:r w:rsidR="00F46520" w:rsidRPr="00754A6A">
              <w:rPr>
                <w:rFonts w:ascii="Times New Roman" w:eastAsia="Gungsuh" w:hAnsi="Times New Roman"/>
                <w:sz w:val="24"/>
                <w:szCs w:val="24"/>
              </w:rPr>
              <w:t xml:space="preserve"> </w:t>
            </w:r>
            <w:r w:rsidRPr="00754A6A">
              <w:rPr>
                <w:rFonts w:ascii="Times New Roman" w:eastAsia="Gungsuh" w:hAnsi="Times New Roman"/>
                <w:sz w:val="24"/>
                <w:szCs w:val="24"/>
              </w:rPr>
              <w:t>Основной этап</w:t>
            </w:r>
          </w:p>
          <w:p w:rsidR="00283059" w:rsidRPr="00754A6A" w:rsidRDefault="007717B4" w:rsidP="00394180">
            <w:pPr>
              <w:spacing w:after="0" w:line="240" w:lineRule="auto"/>
              <w:jc w:val="both"/>
              <w:rPr>
                <w:rFonts w:ascii="Times New Roman" w:eastAsia="Gungsuh" w:hAnsi="Times New Roman"/>
                <w:sz w:val="24"/>
                <w:szCs w:val="24"/>
              </w:rPr>
            </w:pPr>
            <w:r w:rsidRPr="00754A6A">
              <w:rPr>
                <w:rFonts w:ascii="Times New Roman" w:eastAsia="Gungsuh" w:hAnsi="Times New Roman"/>
                <w:sz w:val="24"/>
                <w:szCs w:val="24"/>
              </w:rPr>
              <w:t>1.06.2019-31.12.2019</w:t>
            </w:r>
            <w:r w:rsidR="001A14CE">
              <w:rPr>
                <w:rFonts w:ascii="Times New Roman" w:eastAsia="Gungsuh" w:hAnsi="Times New Roman"/>
                <w:sz w:val="24"/>
                <w:szCs w:val="24"/>
              </w:rPr>
              <w:t>гг.</w:t>
            </w:r>
            <w:r w:rsidRPr="00754A6A">
              <w:rPr>
                <w:rFonts w:ascii="Times New Roman" w:eastAsia="Gungsuh" w:hAnsi="Times New Roman"/>
                <w:sz w:val="24"/>
                <w:szCs w:val="24"/>
              </w:rPr>
              <w:t xml:space="preserve"> Заключительный этап</w:t>
            </w:r>
          </w:p>
        </w:tc>
      </w:tr>
      <w:tr w:rsidR="00283059" w:rsidTr="004434FB">
        <w:trPr>
          <w:trHeight w:val="71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Pr="007717B4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59" w:rsidRPr="00754A6A" w:rsidRDefault="00F46520" w:rsidP="00F4652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54A6A">
              <w:rPr>
                <w:rFonts w:ascii="Times New Roman" w:hAnsi="Times New Roman" w:cs="Times New Roman"/>
                <w:sz w:val="24"/>
                <w:szCs w:val="24"/>
              </w:rPr>
              <w:t xml:space="preserve">Пудовкина Наталья Владимировна, </w:t>
            </w:r>
            <w:proofErr w:type="spellStart"/>
            <w:r w:rsidRPr="00754A6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54A6A">
              <w:rPr>
                <w:rFonts w:ascii="Times New Roman" w:hAnsi="Times New Roman" w:cs="Times New Roman"/>
                <w:sz w:val="24"/>
                <w:szCs w:val="24"/>
              </w:rPr>
              <w:t>., доцент кафедры дошкольного образования СГСПУ.</w:t>
            </w:r>
          </w:p>
        </w:tc>
      </w:tr>
      <w:tr w:rsidR="00283059" w:rsidTr="004434FB">
        <w:trPr>
          <w:trHeight w:val="56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Pr="007717B4" w:rsidRDefault="001A1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  <w:r w:rsidR="00283059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59" w:rsidRPr="00322636" w:rsidRDefault="00F4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 МБДОУ «Детский сад № 178» </w:t>
            </w:r>
            <w:proofErr w:type="spellStart"/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>. Самара</w:t>
            </w:r>
          </w:p>
        </w:tc>
      </w:tr>
      <w:tr w:rsidR="00283059" w:rsidTr="004434F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Pr="007717B4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Соисполнители проекта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59" w:rsidRPr="00322636" w:rsidRDefault="0039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>Вся работа по реализации проекта проходит в тесном сотрудничестве с родителями.</w:t>
            </w:r>
          </w:p>
          <w:p w:rsidR="00394180" w:rsidRPr="00322636" w:rsidRDefault="0039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Используются следующие формы работы:</w:t>
            </w:r>
          </w:p>
          <w:p w:rsidR="00394180" w:rsidRPr="00322636" w:rsidRDefault="0039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●</w:t>
            </w: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Размещение информации в родительском уголке (объявление о теме и сроках проекта, советы, рекомендации, достижения и т.д.);</w:t>
            </w:r>
          </w:p>
          <w:p w:rsidR="00394180" w:rsidRPr="00322636" w:rsidRDefault="0039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●</w:t>
            </w: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Анкетирование родителей по вопросам формирования связной речи детей;</w:t>
            </w:r>
          </w:p>
          <w:p w:rsidR="00394180" w:rsidRPr="00322636" w:rsidRDefault="0039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●</w:t>
            </w: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 родительских собраний в рамках реализации проекта;</w:t>
            </w:r>
          </w:p>
          <w:p w:rsidR="00394180" w:rsidRPr="00322636" w:rsidRDefault="0039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●</w:t>
            </w: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 совместно с родителями мероприятий по теме проекта (участие в выставках, конкурсах, праздниках, мастер-классы для родителей, совместные занятия-развлечения с психологом и логопедом; помощь в оформлении работ детей и т.д.);</w:t>
            </w:r>
          </w:p>
          <w:p w:rsidR="00394180" w:rsidRPr="00322636" w:rsidRDefault="0039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●</w:t>
            </w: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Информирование родителей через сайт ДОО и др.</w:t>
            </w:r>
          </w:p>
          <w:p w:rsidR="00394180" w:rsidRPr="00322636" w:rsidRDefault="00394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с социумом.</w:t>
            </w:r>
          </w:p>
          <w:p w:rsidR="00394180" w:rsidRPr="00322636" w:rsidRDefault="00394180" w:rsidP="00935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Посещение детьми библиотеки </w:t>
            </w:r>
            <w:r w:rsidR="009354CA">
              <w:rPr>
                <w:rFonts w:ascii="Times New Roman" w:hAnsi="Times New Roman"/>
                <w:sz w:val="24"/>
                <w:szCs w:val="24"/>
                <w:lang w:eastAsia="en-US"/>
              </w:rPr>
              <w:t>№ 15</w:t>
            </w: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>, экскурсии в школу</w:t>
            </w:r>
            <w:r w:rsidR="00935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150, гимназии № </w:t>
            </w:r>
            <w:proofErr w:type="gramStart"/>
            <w:r w:rsidR="009354CA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</w:t>
            </w:r>
            <w:proofErr w:type="gramEnd"/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 на базе данных учреждений совместных мероприятий, способствующих речевому развитию дошкольников. </w:t>
            </w:r>
          </w:p>
        </w:tc>
      </w:tr>
      <w:tr w:rsidR="00283059" w:rsidTr="004434F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Pr="007717B4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Консультанты проекта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59" w:rsidRPr="00322636" w:rsidRDefault="00844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263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кафедры дошкольного образования ФГБОУ ВО «Самарский государственный социально-педагогический университет»</w:t>
            </w:r>
          </w:p>
        </w:tc>
      </w:tr>
      <w:tr w:rsidR="00283059" w:rsidTr="004434F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Pr="007717B4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проекта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A2" w:rsidRPr="00322636" w:rsidRDefault="00394180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Подготовительный этап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1. Мониторинг речевого развития старших дошкольников, обработка данных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Изучение методической литературы по теме «Речевое развитие детей». Работа с периодическими изданиями «Дошкольное воспитание», «Обруч», «Справочник старшего воспитателя дошкольного учреждения», «Дошкольник».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мероприятий по теме проекта, составление конспектов образовательной деятельности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Анкетирование родителей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5.Самооценка профессионализма педагогов по разделу речевое развитие дошкольников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Основной этап.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Пополнение развивающей предметно-пространственной среды дидактическими пособиями, играми, схематичным материалом, </w:t>
            </w:r>
            <w:proofErr w:type="spellStart"/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мнемотаблицами</w:t>
            </w:r>
            <w:proofErr w:type="spellEnd"/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алгоритмами, </w:t>
            </w:r>
            <w:r w:rsidR="00F678DC"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демонстрационным</w:t>
            </w: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материалом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разнообразных форм образовательной деятельности по формированию связной речи дошкольников.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Подбор для библиотеки книг, сказок, стихов, загадок, привлечение детей к участию в придумывании сказок, загадок и т. п.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5. Знакомство с основными способами перекодирования информации, использование условно – графических моделей детьми в играх.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6. Повышение компетентности педагогов по развитию речевого поведения детей, формированию умений практического владения выразительной речью в условиях детского сада и семьи.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7. Вовлечение родителей в совместную творческо-речевую деятельность.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Заключительный этап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1.Повторный мониторинг речевого развития  дошкольников,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и оценка результатов проекта.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3. публикаци</w:t>
            </w:r>
            <w:r w:rsidR="00394180"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я отчетов по работе на сайте ДОО</w:t>
            </w:r>
          </w:p>
          <w:p w:rsidR="000025A2" w:rsidRPr="00322636" w:rsidRDefault="000025A2" w:rsidP="0039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636">
              <w:rPr>
                <w:rFonts w:ascii="Times New Roman" w:eastAsia="Times New Roman" w:hAnsi="Times New Roman" w:cs="Times New Roman"/>
                <w:sz w:val="24"/>
                <w:szCs w:val="24"/>
              </w:rPr>
              <w:t>4.Определение новых перспектив.</w:t>
            </w:r>
          </w:p>
          <w:p w:rsidR="00283059" w:rsidRPr="00322636" w:rsidRDefault="00283059" w:rsidP="00F46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059" w:rsidTr="004434F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Новизна проекта</w:t>
            </w:r>
          </w:p>
          <w:p w:rsidR="00283059" w:rsidRP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59" w:rsidRDefault="00F4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Реализуем парциальную образовательную программу дошкольного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Т.В., Карпова Ю.В., Тимофеева Т.В. «От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Фребеля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робота» (р</w:t>
            </w:r>
            <w:r w:rsidR="009354CA">
              <w:rPr>
                <w:rFonts w:ascii="Times New Roman" w:hAnsi="Times New Roman"/>
                <w:sz w:val="24"/>
                <w:szCs w:val="24"/>
                <w:lang w:eastAsia="en-US"/>
              </w:rPr>
              <w:t>ецензент – директор ФИРО, академ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ик РАО, доктор психолог. наук, профессор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А.Г.Асмолов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0D0503" w:rsidRDefault="000D0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Используем </w:t>
            </w:r>
            <w:r w:rsidRPr="00F46520">
              <w:rPr>
                <w:rFonts w:ascii="Times New Roman" w:hAnsi="Times New Roman" w:cs="Times New Roman"/>
                <w:sz w:val="24"/>
                <w:szCs w:val="28"/>
              </w:rPr>
              <w:t>дидактические пособия по развитию всех компонентов речи: «</w:t>
            </w:r>
            <w:proofErr w:type="spellStart"/>
            <w:r w:rsidRPr="00F46520">
              <w:rPr>
                <w:rFonts w:ascii="Times New Roman" w:hAnsi="Times New Roman" w:cs="Times New Roman"/>
                <w:sz w:val="24"/>
                <w:szCs w:val="28"/>
              </w:rPr>
              <w:t>Логико</w:t>
            </w:r>
            <w:proofErr w:type="spellEnd"/>
            <w:r w:rsidRPr="00F46520">
              <w:rPr>
                <w:rFonts w:ascii="Times New Roman" w:hAnsi="Times New Roman" w:cs="Times New Roman"/>
                <w:sz w:val="24"/>
                <w:szCs w:val="28"/>
              </w:rPr>
              <w:t xml:space="preserve"> – малыш», «</w:t>
            </w:r>
            <w:r w:rsidRPr="00F46520"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 xml:space="preserve">LEGO </w:t>
            </w:r>
            <w:proofErr w:type="spellStart"/>
            <w:r w:rsidRPr="00F46520"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Education</w:t>
            </w:r>
            <w:proofErr w:type="spellEnd"/>
            <w:r w:rsidRPr="00F46520"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 xml:space="preserve"> </w:t>
            </w:r>
            <w:r w:rsidRPr="00F46520">
              <w:rPr>
                <w:rFonts w:ascii="Times New Roman" w:eastAsia="SimSun" w:hAnsi="Times New Roman" w:cs="Times New Roman"/>
                <w:sz w:val="24"/>
              </w:rPr>
              <w:t>Базовый набор «Развитие речи 2.0»»,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образовательные конструкторы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Полидрон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», </w:t>
            </w:r>
            <w:r w:rsidRPr="00F46520">
              <w:rPr>
                <w:rFonts w:ascii="Times New Roman" w:eastAsia="SimSun" w:hAnsi="Times New Roman" w:cs="Times New Roman"/>
                <w:sz w:val="24"/>
              </w:rPr>
              <w:t xml:space="preserve"> Дары </w:t>
            </w:r>
            <w:proofErr w:type="spellStart"/>
            <w:r w:rsidRPr="00F46520">
              <w:rPr>
                <w:rFonts w:ascii="Times New Roman" w:eastAsia="SimSun" w:hAnsi="Times New Roman" w:cs="Times New Roman"/>
                <w:sz w:val="24"/>
              </w:rPr>
              <w:t>Фребеля</w:t>
            </w:r>
            <w:proofErr w:type="spellEnd"/>
            <w:r w:rsidRPr="00F46520">
              <w:rPr>
                <w:rFonts w:ascii="Times New Roman" w:eastAsia="SimSun" w:hAnsi="Times New Roman" w:cs="Times New Roman"/>
                <w:sz w:val="24"/>
              </w:rPr>
              <w:t xml:space="preserve">, </w:t>
            </w:r>
            <w:proofErr w:type="spellStart"/>
            <w:r w:rsidRPr="00F46520">
              <w:rPr>
                <w:rFonts w:ascii="Times New Roman" w:eastAsia="SimSun" w:hAnsi="Times New Roman" w:cs="Times New Roman"/>
                <w:sz w:val="24"/>
              </w:rPr>
              <w:t>коврограф</w:t>
            </w:r>
            <w:proofErr w:type="spellEnd"/>
            <w:r w:rsidRPr="00F46520">
              <w:rPr>
                <w:rFonts w:ascii="Times New Roman" w:eastAsia="SimSun" w:hAnsi="Times New Roman" w:cs="Times New Roman"/>
                <w:sz w:val="24"/>
              </w:rPr>
              <w:t xml:space="preserve"> В.В. </w:t>
            </w:r>
            <w:proofErr w:type="spellStart"/>
            <w:r w:rsidRPr="00F46520">
              <w:rPr>
                <w:rFonts w:ascii="Times New Roman" w:eastAsia="SimSun" w:hAnsi="Times New Roman" w:cs="Times New Roman"/>
                <w:sz w:val="24"/>
              </w:rPr>
              <w:t>Воскобовича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, «Живые»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мнемотаблицы</w:t>
            </w:r>
            <w:proofErr w:type="spellEnd"/>
            <w:r w:rsidR="0084431C">
              <w:rPr>
                <w:rFonts w:ascii="Times New Roman" w:eastAsia="SimSun" w:hAnsi="Times New Roman" w:cs="Times New Roman"/>
                <w:sz w:val="24"/>
              </w:rPr>
              <w:t>.</w:t>
            </w:r>
          </w:p>
          <w:p w:rsidR="000D0503" w:rsidRPr="00F46520" w:rsidRDefault="000D0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059" w:rsidTr="004434F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Pr="00F46520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520" w:rsidRPr="00F46520" w:rsidRDefault="00F46520" w:rsidP="00F4652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520">
              <w:rPr>
                <w:rFonts w:ascii="Times New Roman" w:hAnsi="Times New Roman" w:cs="Times New Roman"/>
                <w:sz w:val="24"/>
                <w:szCs w:val="28"/>
              </w:rPr>
              <w:t>В ДОУ совершенствуется речевая   предметно-пространственная развивающая среда.</w:t>
            </w:r>
          </w:p>
          <w:p w:rsidR="00F46520" w:rsidRPr="00F46520" w:rsidRDefault="00F46520" w:rsidP="00F46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520">
              <w:rPr>
                <w:rFonts w:ascii="Times New Roman" w:hAnsi="Times New Roman" w:cs="Times New Roman"/>
                <w:sz w:val="24"/>
                <w:szCs w:val="28"/>
              </w:rPr>
              <w:t>- обновлена речевая среда на участке ДОУ с учетом приоритетного направления 2017 года – экологическая тематика;</w:t>
            </w:r>
          </w:p>
          <w:p w:rsidR="00F46520" w:rsidRPr="00F46520" w:rsidRDefault="00F46520" w:rsidP="00F46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520">
              <w:rPr>
                <w:rFonts w:ascii="Times New Roman" w:hAnsi="Times New Roman" w:cs="Times New Roman"/>
                <w:sz w:val="24"/>
                <w:szCs w:val="28"/>
              </w:rPr>
              <w:t>- организован «Музей речи» для воспитанников и их родителей (законных представителей);</w:t>
            </w:r>
          </w:p>
          <w:p w:rsidR="00F46520" w:rsidRPr="00F46520" w:rsidRDefault="00F46520" w:rsidP="00F46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520">
              <w:rPr>
                <w:rFonts w:ascii="Times New Roman" w:hAnsi="Times New Roman" w:cs="Times New Roman"/>
                <w:sz w:val="24"/>
                <w:szCs w:val="28"/>
              </w:rPr>
              <w:t>- приобретены дидактические пособия по развитию всех компонентов речи: «</w:t>
            </w:r>
            <w:proofErr w:type="spellStart"/>
            <w:r w:rsidRPr="00F46520">
              <w:rPr>
                <w:rFonts w:ascii="Times New Roman" w:hAnsi="Times New Roman" w:cs="Times New Roman"/>
                <w:sz w:val="24"/>
                <w:szCs w:val="28"/>
              </w:rPr>
              <w:t>Логико</w:t>
            </w:r>
            <w:proofErr w:type="spellEnd"/>
            <w:r w:rsidRPr="00F46520">
              <w:rPr>
                <w:rFonts w:ascii="Times New Roman" w:hAnsi="Times New Roman" w:cs="Times New Roman"/>
                <w:sz w:val="24"/>
                <w:szCs w:val="28"/>
              </w:rPr>
              <w:t xml:space="preserve"> – малыш», «</w:t>
            </w:r>
            <w:r w:rsidRPr="00F46520"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 xml:space="preserve">LEGO </w:t>
            </w:r>
            <w:proofErr w:type="spellStart"/>
            <w:r w:rsidRPr="00F46520"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>Education</w:t>
            </w:r>
            <w:proofErr w:type="spellEnd"/>
            <w:r w:rsidRPr="00F46520">
              <w:rPr>
                <w:rFonts w:ascii="Times New Roman" w:eastAsia="SimSun" w:hAnsi="Times New Roman" w:cs="Times New Roman"/>
                <w:bCs/>
                <w:sz w:val="24"/>
                <w:szCs w:val="28"/>
              </w:rPr>
              <w:t xml:space="preserve"> </w:t>
            </w:r>
            <w:r w:rsidRPr="00F46520">
              <w:rPr>
                <w:rFonts w:ascii="Times New Roman" w:eastAsia="SimSun" w:hAnsi="Times New Roman" w:cs="Times New Roman"/>
                <w:sz w:val="24"/>
              </w:rPr>
              <w:t>Базовый набор «Развитие речи 2.0»»,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образовательные конструкторы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</w:rPr>
              <w:t>Полидрон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</w:rPr>
              <w:t xml:space="preserve">», </w:t>
            </w:r>
            <w:r w:rsidRPr="00F46520">
              <w:rPr>
                <w:rFonts w:ascii="Times New Roman" w:eastAsia="SimSun" w:hAnsi="Times New Roman" w:cs="Times New Roman"/>
                <w:sz w:val="24"/>
              </w:rPr>
              <w:t xml:space="preserve"> Дары </w:t>
            </w:r>
            <w:proofErr w:type="spellStart"/>
            <w:r w:rsidRPr="00F46520">
              <w:rPr>
                <w:rFonts w:ascii="Times New Roman" w:eastAsia="SimSun" w:hAnsi="Times New Roman" w:cs="Times New Roman"/>
                <w:sz w:val="24"/>
              </w:rPr>
              <w:t>Фребеля</w:t>
            </w:r>
            <w:proofErr w:type="spellEnd"/>
            <w:r w:rsidRPr="00F46520">
              <w:rPr>
                <w:rFonts w:ascii="Times New Roman" w:eastAsia="SimSun" w:hAnsi="Times New Roman" w:cs="Times New Roman"/>
                <w:sz w:val="24"/>
              </w:rPr>
              <w:t xml:space="preserve">, </w:t>
            </w:r>
            <w:proofErr w:type="spellStart"/>
            <w:r w:rsidRPr="00F46520">
              <w:rPr>
                <w:rFonts w:ascii="Times New Roman" w:eastAsia="SimSun" w:hAnsi="Times New Roman" w:cs="Times New Roman"/>
                <w:sz w:val="24"/>
              </w:rPr>
              <w:t>коврограф</w:t>
            </w:r>
            <w:proofErr w:type="spellEnd"/>
            <w:r w:rsidRPr="00F46520">
              <w:rPr>
                <w:rFonts w:ascii="Times New Roman" w:eastAsia="SimSun" w:hAnsi="Times New Roman" w:cs="Times New Roman"/>
                <w:sz w:val="24"/>
              </w:rPr>
              <w:t xml:space="preserve"> В.В. </w:t>
            </w:r>
            <w:proofErr w:type="spellStart"/>
            <w:r w:rsidRPr="00F46520">
              <w:rPr>
                <w:rFonts w:ascii="Times New Roman" w:eastAsia="SimSun" w:hAnsi="Times New Roman" w:cs="Times New Roman"/>
                <w:sz w:val="24"/>
              </w:rPr>
              <w:t>Воскобовича</w:t>
            </w:r>
            <w:proofErr w:type="spellEnd"/>
            <w:r w:rsidRPr="00F46520">
              <w:rPr>
                <w:rFonts w:ascii="Times New Roman" w:eastAsia="SimSun" w:hAnsi="Times New Roman" w:cs="Times New Roman"/>
                <w:sz w:val="24"/>
              </w:rPr>
              <w:t xml:space="preserve"> и др. </w:t>
            </w:r>
          </w:p>
          <w:p w:rsidR="00F46520" w:rsidRPr="00F46520" w:rsidRDefault="00F46520" w:rsidP="00F46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6520">
              <w:rPr>
                <w:rFonts w:ascii="Times New Roman" w:hAnsi="Times New Roman"/>
                <w:sz w:val="24"/>
                <w:szCs w:val="28"/>
              </w:rPr>
              <w:t>- Проведены мастер – классы для родителей по развитию связной речи дошкольников.</w:t>
            </w:r>
          </w:p>
          <w:p w:rsidR="00283059" w:rsidRPr="00F46520" w:rsidRDefault="00F46520" w:rsidP="00F46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6520">
              <w:rPr>
                <w:rFonts w:ascii="Times New Roman" w:hAnsi="Times New Roman"/>
                <w:sz w:val="24"/>
                <w:szCs w:val="28"/>
              </w:rPr>
              <w:t>- Организованы театрализованные выступления старших дошкольников для воспитанников младших и средних групп.</w:t>
            </w:r>
          </w:p>
        </w:tc>
      </w:tr>
      <w:tr w:rsidR="00283059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59" w:rsidRDefault="00283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продукты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59" w:rsidRDefault="00105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Картотека игр, заданий и упражнений  по формированию связной речи дошкольников в различных видах деятельности;</w:t>
            </w:r>
          </w:p>
          <w:p w:rsidR="00105850" w:rsidRDefault="00105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Методические рекомендации для педагогов ДОО по речевому развитию детей;</w:t>
            </w:r>
          </w:p>
          <w:p w:rsidR="00105850" w:rsidRDefault="00105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рекомендации для родителей по развитию речи детей;</w:t>
            </w:r>
          </w:p>
          <w:p w:rsidR="00105850" w:rsidRPr="00105850" w:rsidRDefault="00105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Публикации педагогов по теме проекта.</w:t>
            </w:r>
          </w:p>
        </w:tc>
      </w:tr>
      <w:tr w:rsidR="001A14CE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CE" w:rsidRPr="001A14CE" w:rsidRDefault="001A14CE" w:rsidP="001A1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14C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Информация о проведенных семинарах (количество, количество слушателей)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CE" w:rsidRPr="001A14CE" w:rsidRDefault="001A14CE" w:rsidP="00A34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A14CE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19.04.2018г. Формирование связной речи в различных видах деятельности (9 открытых занятий)</w:t>
            </w:r>
            <w:r w:rsidR="00A34891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. Посетило семинар – более 60 слушателей</w:t>
            </w:r>
            <w:bookmarkStart w:id="0" w:name="_GoBack"/>
            <w:bookmarkEnd w:id="0"/>
          </w:p>
        </w:tc>
      </w:tr>
      <w:tr w:rsidR="001A14CE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CE" w:rsidRPr="001A14CE" w:rsidRDefault="001A14CE" w:rsidP="001A1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14C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Организация консультаций (количество, количество слушателей)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CE" w:rsidRPr="001A14CE" w:rsidRDefault="001A1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A14CE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CE" w:rsidRPr="001A14CE" w:rsidRDefault="001A14CE" w:rsidP="001A1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14C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Информация о диссеминации опыта (какие ОУ включены в проект)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CE" w:rsidRPr="001A14CE" w:rsidRDefault="001A1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A14CE" w:rsidTr="0028305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CE" w:rsidRPr="001A14CE" w:rsidRDefault="001A14CE" w:rsidP="001A1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14C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Какие материалы размещены на сайте (периодичность обновления)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CE" w:rsidRPr="001A14CE" w:rsidRDefault="001A1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4515A" w:rsidRDefault="0024515A"/>
    <w:sectPr w:rsidR="0024515A" w:rsidSect="002830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26A9"/>
    <w:multiLevelType w:val="multilevel"/>
    <w:tmpl w:val="D2C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B472E"/>
    <w:multiLevelType w:val="multilevel"/>
    <w:tmpl w:val="DE2C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A621F"/>
    <w:multiLevelType w:val="hybridMultilevel"/>
    <w:tmpl w:val="34C6D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30849"/>
    <w:multiLevelType w:val="hybridMultilevel"/>
    <w:tmpl w:val="03345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2137E"/>
    <w:multiLevelType w:val="multilevel"/>
    <w:tmpl w:val="DB0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C1408"/>
    <w:multiLevelType w:val="hybridMultilevel"/>
    <w:tmpl w:val="80E2D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776FFF"/>
    <w:multiLevelType w:val="hybridMultilevel"/>
    <w:tmpl w:val="AC248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59"/>
    <w:rsid w:val="000025A2"/>
    <w:rsid w:val="000D0503"/>
    <w:rsid w:val="00105850"/>
    <w:rsid w:val="001A14CE"/>
    <w:rsid w:val="0024515A"/>
    <w:rsid w:val="00283059"/>
    <w:rsid w:val="00283825"/>
    <w:rsid w:val="00322636"/>
    <w:rsid w:val="00394180"/>
    <w:rsid w:val="004434FB"/>
    <w:rsid w:val="00493914"/>
    <w:rsid w:val="004B75E6"/>
    <w:rsid w:val="00524818"/>
    <w:rsid w:val="005D3926"/>
    <w:rsid w:val="005F0B09"/>
    <w:rsid w:val="0070164E"/>
    <w:rsid w:val="00754A6A"/>
    <w:rsid w:val="007717B4"/>
    <w:rsid w:val="00784FBA"/>
    <w:rsid w:val="007D611E"/>
    <w:rsid w:val="0084431C"/>
    <w:rsid w:val="00893C99"/>
    <w:rsid w:val="009354CA"/>
    <w:rsid w:val="00991FC4"/>
    <w:rsid w:val="00A16ECC"/>
    <w:rsid w:val="00A34891"/>
    <w:rsid w:val="00B940A9"/>
    <w:rsid w:val="00BF134F"/>
    <w:rsid w:val="00D56872"/>
    <w:rsid w:val="00D62BF3"/>
    <w:rsid w:val="00F46520"/>
    <w:rsid w:val="00F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E0B3C-A7CC-4B6B-8440-B0241967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CC"/>
  </w:style>
  <w:style w:type="paragraph" w:styleId="5">
    <w:name w:val="heading 5"/>
    <w:basedOn w:val="a"/>
    <w:next w:val="a"/>
    <w:link w:val="50"/>
    <w:unhideWhenUsed/>
    <w:qFormat/>
    <w:rsid w:val="00283059"/>
    <w:pPr>
      <w:widowControl w:val="0"/>
      <w:suppressAutoHyphens/>
      <w:overflowPunct w:val="0"/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3059"/>
    <w:rPr>
      <w:rFonts w:ascii="Calibri" w:eastAsia="Times New Roman" w:hAnsi="Calibri" w:cs="Times New Roman"/>
      <w:b/>
      <w:bCs/>
      <w:i/>
      <w:iCs/>
      <w:kern w:val="3"/>
      <w:sz w:val="26"/>
      <w:szCs w:val="26"/>
    </w:rPr>
  </w:style>
  <w:style w:type="paragraph" w:styleId="a3">
    <w:name w:val="List Paragraph"/>
    <w:basedOn w:val="a"/>
    <w:uiPriority w:val="34"/>
    <w:qFormat/>
    <w:rsid w:val="002830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3">
    <w:name w:val="c23"/>
    <w:basedOn w:val="a"/>
    <w:rsid w:val="0024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515A"/>
  </w:style>
  <w:style w:type="character" w:customStyle="1" w:styleId="c2">
    <w:name w:val="c2"/>
    <w:basedOn w:val="a0"/>
    <w:rsid w:val="0024515A"/>
  </w:style>
  <w:style w:type="paragraph" w:customStyle="1" w:styleId="c4">
    <w:name w:val="c4"/>
    <w:basedOn w:val="a"/>
    <w:rsid w:val="0024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4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4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4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24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8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431C"/>
    <w:rPr>
      <w:b/>
      <w:bCs/>
    </w:rPr>
  </w:style>
  <w:style w:type="paragraph" w:styleId="a6">
    <w:name w:val="No Spacing"/>
    <w:uiPriority w:val="1"/>
    <w:qFormat/>
    <w:rsid w:val="00493914"/>
    <w:pPr>
      <w:spacing w:after="0" w:line="240" w:lineRule="auto"/>
    </w:pPr>
  </w:style>
  <w:style w:type="character" w:styleId="a7">
    <w:name w:val="Emphasis"/>
    <w:basedOn w:val="a0"/>
    <w:uiPriority w:val="20"/>
    <w:qFormat/>
    <w:rsid w:val="00002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ikum</dc:creator>
  <cp:lastModifiedBy>сад детский</cp:lastModifiedBy>
  <cp:revision>4</cp:revision>
  <dcterms:created xsi:type="dcterms:W3CDTF">2017-12-18T12:37:00Z</dcterms:created>
  <dcterms:modified xsi:type="dcterms:W3CDTF">2018-10-11T12:58:00Z</dcterms:modified>
</cp:coreProperties>
</file>