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608"/>
        <w:gridCol w:w="4963"/>
      </w:tblGrid>
      <w:tr w:rsidR="00064E5A" w:rsidTr="00064E5A">
        <w:tc>
          <w:tcPr>
            <w:tcW w:w="4608" w:type="dxa"/>
          </w:tcPr>
          <w:p w:rsidR="00064E5A" w:rsidRDefault="00064E5A">
            <w:pPr>
              <w:pStyle w:val="11"/>
              <w:tabs>
                <w:tab w:val="left" w:pos="31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4E5A" w:rsidRDefault="00064E5A">
            <w:pPr>
              <w:pStyle w:val="11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Педагогическом совете </w:t>
            </w:r>
          </w:p>
          <w:p w:rsidR="00064E5A" w:rsidRDefault="00064E5A">
            <w:pPr>
              <w:pStyle w:val="11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МБДОУ «Детский сад № 178»</w:t>
            </w:r>
          </w:p>
          <w:p w:rsidR="00064E5A" w:rsidRDefault="00064E5A">
            <w:pPr>
              <w:pStyle w:val="11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Самара</w:t>
            </w:r>
          </w:p>
          <w:p w:rsidR="00064E5A" w:rsidRDefault="00064E5A">
            <w:pPr>
              <w:pStyle w:val="1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5</w:t>
            </w:r>
          </w:p>
          <w:p w:rsidR="00064E5A" w:rsidRDefault="00064E5A">
            <w:pPr>
              <w:spacing w:line="360" w:lineRule="auto"/>
            </w:pPr>
            <w:r>
              <w:t xml:space="preserve">от </w:t>
            </w:r>
            <w:r>
              <w:softHyphen/>
            </w:r>
            <w:proofErr w:type="gramStart"/>
            <w:r>
              <w:softHyphen/>
              <w:t>«</w:t>
            </w:r>
            <w:proofErr w:type="gramEnd"/>
            <w:r>
              <w:t>30» августа  2017 г.</w:t>
            </w:r>
          </w:p>
          <w:p w:rsidR="00064E5A" w:rsidRDefault="00064E5A">
            <w:pPr>
              <w:pStyle w:val="11"/>
              <w:spacing w:line="36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4963" w:type="dxa"/>
            <w:hideMark/>
          </w:tcPr>
          <w:p w:rsidR="00064E5A" w:rsidRDefault="00064E5A">
            <w:pPr>
              <w:pStyle w:val="11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УТВЕРЖДАЮ:</w:t>
            </w:r>
          </w:p>
          <w:p w:rsidR="00064E5A" w:rsidRDefault="00064E5A">
            <w:pPr>
              <w:pStyle w:val="11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Заведующий МБДОУ «Детский сад № 178»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Самара</w:t>
            </w:r>
          </w:p>
          <w:p w:rsidR="00064E5A" w:rsidRDefault="00064E5A">
            <w:pPr>
              <w:pStyle w:val="11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____________/Краснова С.Г./</w:t>
            </w:r>
          </w:p>
          <w:p w:rsidR="00064E5A" w:rsidRDefault="00064E5A">
            <w:pPr>
              <w:pStyle w:val="11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68 от «31» августа 2017 года </w:t>
            </w:r>
          </w:p>
          <w:p w:rsidR="00064E5A" w:rsidRDefault="00064E5A">
            <w:pPr>
              <w:pStyle w:val="11"/>
              <w:tabs>
                <w:tab w:val="left" w:pos="5580"/>
                <w:tab w:val="right" w:pos="7449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064E5A" w:rsidRDefault="00064E5A" w:rsidP="00064E5A">
      <w:pPr>
        <w:pStyle w:val="11"/>
        <w:spacing w:line="360" w:lineRule="auto"/>
        <w:rPr>
          <w:rFonts w:ascii="Cambria" w:hAnsi="Cambria" w:cs="Cambria"/>
          <w:sz w:val="20"/>
          <w:szCs w:val="20"/>
        </w:rPr>
      </w:pPr>
    </w:p>
    <w:p w:rsidR="00064E5A" w:rsidRDefault="00064E5A" w:rsidP="00064E5A">
      <w:pPr>
        <w:pStyle w:val="11"/>
        <w:spacing w:line="360" w:lineRule="auto"/>
        <w:rPr>
          <w:rFonts w:ascii="Cambria" w:hAnsi="Cambria" w:cs="Cambria"/>
          <w:sz w:val="20"/>
          <w:szCs w:val="20"/>
        </w:rPr>
      </w:pPr>
    </w:p>
    <w:p w:rsidR="00064E5A" w:rsidRDefault="00064E5A" w:rsidP="00064E5A">
      <w:pPr>
        <w:pStyle w:val="11"/>
        <w:spacing w:line="360" w:lineRule="auto"/>
        <w:rPr>
          <w:rFonts w:ascii="Cambria" w:hAnsi="Cambria" w:cs="Cambria"/>
          <w:sz w:val="20"/>
          <w:szCs w:val="20"/>
        </w:rPr>
      </w:pPr>
    </w:p>
    <w:p w:rsidR="00064E5A" w:rsidRDefault="00064E5A" w:rsidP="00064E5A">
      <w:pPr>
        <w:pStyle w:val="11"/>
        <w:spacing w:line="360" w:lineRule="auto"/>
        <w:rPr>
          <w:rFonts w:ascii="Cambria" w:hAnsi="Cambria" w:cs="Cambria"/>
          <w:sz w:val="20"/>
          <w:szCs w:val="20"/>
        </w:rPr>
      </w:pPr>
    </w:p>
    <w:p w:rsidR="00064E5A" w:rsidRDefault="00064E5A" w:rsidP="00064E5A">
      <w:pPr>
        <w:pStyle w:val="11"/>
        <w:spacing w:line="360" w:lineRule="auto"/>
        <w:rPr>
          <w:rFonts w:ascii="Cambria" w:hAnsi="Cambria" w:cs="Cambria"/>
          <w:sz w:val="20"/>
          <w:szCs w:val="20"/>
        </w:rPr>
      </w:pPr>
    </w:p>
    <w:p w:rsidR="00064E5A" w:rsidRDefault="00064E5A" w:rsidP="00064E5A">
      <w:pPr>
        <w:pStyle w:val="1"/>
        <w:spacing w:line="360" w:lineRule="auto"/>
        <w:jc w:val="center"/>
        <w:rPr>
          <w:sz w:val="20"/>
          <w:szCs w:val="20"/>
        </w:rPr>
      </w:pPr>
    </w:p>
    <w:p w:rsidR="00064E5A" w:rsidRDefault="00064E5A" w:rsidP="00064E5A">
      <w:pPr>
        <w:pStyle w:val="1"/>
        <w:spacing w:line="360" w:lineRule="auto"/>
        <w:jc w:val="center"/>
        <w:rPr>
          <w:sz w:val="20"/>
          <w:szCs w:val="20"/>
        </w:rPr>
      </w:pPr>
    </w:p>
    <w:p w:rsidR="00064E5A" w:rsidRDefault="00064E5A" w:rsidP="00064E5A">
      <w:pPr>
        <w:pStyle w:val="1"/>
        <w:spacing w:line="360" w:lineRule="auto"/>
        <w:jc w:val="center"/>
        <w:rPr>
          <w:sz w:val="20"/>
          <w:szCs w:val="20"/>
        </w:rPr>
      </w:pPr>
    </w:p>
    <w:p w:rsidR="00064E5A" w:rsidRDefault="00064E5A" w:rsidP="00064E5A">
      <w:pPr>
        <w:pStyle w:val="1"/>
        <w:spacing w:line="360" w:lineRule="auto"/>
        <w:jc w:val="center"/>
        <w:rPr>
          <w:sz w:val="20"/>
          <w:szCs w:val="20"/>
        </w:rPr>
      </w:pPr>
    </w:p>
    <w:p w:rsidR="00064E5A" w:rsidRDefault="00064E5A" w:rsidP="00064E5A">
      <w:pPr>
        <w:pStyle w:val="1"/>
        <w:spacing w:line="360" w:lineRule="auto"/>
        <w:jc w:val="center"/>
      </w:pPr>
      <w:r>
        <w:t xml:space="preserve">КРАТКАЯ ПРЕЗЕНТАЦИЯ </w:t>
      </w:r>
      <w:r>
        <w:t>ОСНОВН</w:t>
      </w:r>
      <w:r>
        <w:t>ОЙ</w:t>
      </w:r>
      <w:r>
        <w:t xml:space="preserve"> ОБЩЕОБРАЗОВАТЕЛЬН</w:t>
      </w:r>
      <w:r>
        <w:t xml:space="preserve">ОЙ </w:t>
      </w:r>
      <w:r>
        <w:t>ПРОГРАММ</w:t>
      </w:r>
      <w:r>
        <w:t>Ы</w:t>
      </w:r>
      <w:r>
        <w:t xml:space="preserve"> – ОБРАЗОВАТЕЛЬНАЯ ПРОГРАММА ДОШКОЛЬНОГО ОБРАЗОВАНИЯ</w:t>
      </w:r>
    </w:p>
    <w:p w:rsidR="00064E5A" w:rsidRDefault="00064E5A" w:rsidP="00064E5A">
      <w:pPr>
        <w:pStyle w:val="a4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бюджетного дошкольного образовательного учреждения «Детский сад комбинированного вида № 178» </w:t>
      </w:r>
    </w:p>
    <w:p w:rsidR="00064E5A" w:rsidRDefault="00064E5A" w:rsidP="00064E5A">
      <w:pPr>
        <w:pStyle w:val="a4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Самара</w:t>
      </w:r>
    </w:p>
    <w:p w:rsidR="00064E5A" w:rsidRDefault="00064E5A" w:rsidP="00064E5A">
      <w:pPr>
        <w:pStyle w:val="11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64E5A" w:rsidRDefault="00064E5A" w:rsidP="00064E5A">
      <w:pPr>
        <w:pStyle w:val="11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64E5A" w:rsidRDefault="00064E5A" w:rsidP="00064E5A">
      <w:pPr>
        <w:spacing w:line="360" w:lineRule="auto"/>
        <w:rPr>
          <w:sz w:val="20"/>
          <w:szCs w:val="20"/>
        </w:rPr>
      </w:pPr>
    </w:p>
    <w:p w:rsidR="00064E5A" w:rsidRDefault="00064E5A" w:rsidP="00064E5A">
      <w:pPr>
        <w:spacing w:line="360" w:lineRule="auto"/>
        <w:rPr>
          <w:sz w:val="20"/>
          <w:szCs w:val="20"/>
        </w:rPr>
      </w:pPr>
    </w:p>
    <w:p w:rsidR="00064E5A" w:rsidRDefault="00064E5A" w:rsidP="00064E5A">
      <w:pPr>
        <w:spacing w:line="360" w:lineRule="auto"/>
        <w:rPr>
          <w:sz w:val="20"/>
          <w:szCs w:val="20"/>
        </w:rPr>
      </w:pPr>
    </w:p>
    <w:p w:rsidR="00064E5A" w:rsidRDefault="00064E5A" w:rsidP="00064E5A">
      <w:pPr>
        <w:spacing w:line="360" w:lineRule="auto"/>
        <w:rPr>
          <w:sz w:val="20"/>
          <w:szCs w:val="20"/>
        </w:rPr>
      </w:pPr>
    </w:p>
    <w:p w:rsidR="00064E5A" w:rsidRDefault="00064E5A" w:rsidP="00064E5A">
      <w:pPr>
        <w:spacing w:line="360" w:lineRule="auto"/>
        <w:rPr>
          <w:sz w:val="20"/>
          <w:szCs w:val="20"/>
        </w:rPr>
      </w:pPr>
    </w:p>
    <w:p w:rsidR="00064E5A" w:rsidRDefault="00064E5A" w:rsidP="00064E5A">
      <w:pPr>
        <w:spacing w:line="360" w:lineRule="auto"/>
        <w:rPr>
          <w:sz w:val="20"/>
          <w:szCs w:val="20"/>
        </w:rPr>
      </w:pPr>
    </w:p>
    <w:p w:rsidR="00064E5A" w:rsidRDefault="00064E5A" w:rsidP="00064E5A">
      <w:pPr>
        <w:spacing w:line="360" w:lineRule="auto"/>
        <w:rPr>
          <w:sz w:val="20"/>
          <w:szCs w:val="20"/>
        </w:rPr>
      </w:pPr>
    </w:p>
    <w:p w:rsidR="00064E5A" w:rsidRDefault="00064E5A" w:rsidP="00064E5A">
      <w:pPr>
        <w:spacing w:line="360" w:lineRule="auto"/>
        <w:rPr>
          <w:sz w:val="20"/>
          <w:szCs w:val="20"/>
        </w:rPr>
      </w:pPr>
    </w:p>
    <w:p w:rsidR="00064E5A" w:rsidRDefault="00064E5A" w:rsidP="00064E5A">
      <w:pPr>
        <w:spacing w:line="360" w:lineRule="auto"/>
        <w:rPr>
          <w:sz w:val="20"/>
          <w:szCs w:val="20"/>
        </w:rPr>
      </w:pPr>
    </w:p>
    <w:p w:rsidR="00064E5A" w:rsidRDefault="00064E5A" w:rsidP="00064E5A">
      <w:pPr>
        <w:spacing w:line="360" w:lineRule="auto"/>
        <w:rPr>
          <w:sz w:val="20"/>
          <w:szCs w:val="20"/>
        </w:rPr>
      </w:pPr>
    </w:p>
    <w:p w:rsidR="00064E5A" w:rsidRDefault="00064E5A" w:rsidP="00064E5A">
      <w:pPr>
        <w:spacing w:line="360" w:lineRule="auto"/>
        <w:rPr>
          <w:sz w:val="20"/>
          <w:szCs w:val="20"/>
        </w:rPr>
      </w:pPr>
    </w:p>
    <w:p w:rsidR="00064E5A" w:rsidRDefault="00064E5A" w:rsidP="00064E5A">
      <w:pPr>
        <w:spacing w:line="360" w:lineRule="auto"/>
        <w:rPr>
          <w:sz w:val="20"/>
          <w:szCs w:val="20"/>
        </w:rPr>
      </w:pPr>
    </w:p>
    <w:p w:rsidR="00064E5A" w:rsidRDefault="00064E5A" w:rsidP="00064E5A">
      <w:pPr>
        <w:spacing w:line="360" w:lineRule="auto"/>
        <w:rPr>
          <w:sz w:val="20"/>
          <w:szCs w:val="20"/>
        </w:rPr>
      </w:pPr>
    </w:p>
    <w:p w:rsidR="00064E5A" w:rsidRDefault="00064E5A" w:rsidP="00064E5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Самара 2017</w:t>
      </w:r>
    </w:p>
    <w:p w:rsidR="00064E5A" w:rsidRDefault="00064E5A" w:rsidP="00064E5A">
      <w:pPr>
        <w:pageBreakBefore/>
        <w:spacing w:line="360" w:lineRule="auto"/>
        <w:ind w:firstLine="709"/>
        <w:rPr>
          <w:b/>
          <w:bCs/>
          <w:sz w:val="28"/>
          <w:szCs w:val="28"/>
        </w:rPr>
      </w:pPr>
      <w:bookmarkStart w:id="0" w:name="_GoBack"/>
      <w:bookmarkEnd w:id="0"/>
      <w:r w:rsidRPr="008C5396">
        <w:rPr>
          <w:b/>
          <w:bCs/>
          <w:sz w:val="28"/>
          <w:szCs w:val="28"/>
          <w:lang w:val="en-US"/>
        </w:rPr>
        <w:lastRenderedPageBreak/>
        <w:t>IV</w:t>
      </w:r>
      <w:r w:rsidRPr="008C5396">
        <w:rPr>
          <w:b/>
          <w:bCs/>
          <w:sz w:val="28"/>
          <w:szCs w:val="28"/>
        </w:rPr>
        <w:t>. Дополнительный раздел программы</w:t>
      </w:r>
    </w:p>
    <w:p w:rsidR="00064E5A" w:rsidRDefault="00064E5A" w:rsidP="00064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дошкольного образования муниципального бюджетного дошкольного образовательного учреждения «Детский сад комбинированного вида № 178» городского округа Самара разработана в соответствии с ФГОС ДО и обеспечивает разностороннее развитие ребенка в возрасте от 3 до 8 лет во всех образовательных областях и видах детской деятельности в условиях детского сада, а так же для воспитанников 5-8 лет с общим недоразвитием речи (в ДОУ работают две коррекционные группы для детей с ОНР) с учетом их возрастных и индивидуальных особенностей.</w:t>
      </w:r>
    </w:p>
    <w:p w:rsidR="00064E5A" w:rsidRDefault="00064E5A" w:rsidP="00064E5A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Образовательная программа дошкольного образования муниципального бюджетного дошкольного образовательного учреждения «Детский сад комбинированного вида № 178» городского округа Самара разработана на основании нормативно – правового обеспечения:</w:t>
      </w:r>
    </w:p>
    <w:p w:rsidR="00064E5A" w:rsidRPr="00C178B8" w:rsidRDefault="00064E5A" w:rsidP="00064E5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78B8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C178B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178B8">
        <w:rPr>
          <w:sz w:val="28"/>
          <w:szCs w:val="28"/>
        </w:rPr>
        <w:t xml:space="preserve"> «Об образовании в Российской Федерации» от 29.12.2012 № 273-ФЗ; </w:t>
      </w:r>
    </w:p>
    <w:p w:rsidR="00064E5A" w:rsidRDefault="00064E5A" w:rsidP="00064E5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78B8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C178B8">
        <w:rPr>
          <w:sz w:val="28"/>
          <w:szCs w:val="28"/>
        </w:rPr>
        <w:t xml:space="preserve">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образования»; </w:t>
      </w:r>
    </w:p>
    <w:p w:rsidR="00064E5A" w:rsidRDefault="00064E5A" w:rsidP="00064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042B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39042B">
        <w:rPr>
          <w:sz w:val="28"/>
          <w:szCs w:val="28"/>
        </w:rPr>
        <w:t xml:space="preserve"> Министерства образования и науки Российской Федерации </w:t>
      </w:r>
      <w:proofErr w:type="gramStart"/>
      <w:r w:rsidRPr="0039042B">
        <w:rPr>
          <w:sz w:val="28"/>
          <w:szCs w:val="28"/>
        </w:rPr>
        <w:t>от  30.08.2013г.</w:t>
      </w:r>
      <w:proofErr w:type="gramEnd"/>
      <w:r w:rsidRPr="0039042B">
        <w:rPr>
          <w:sz w:val="28"/>
          <w:szCs w:val="28"/>
        </w:rPr>
        <w:t xml:space="preserve">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064E5A" w:rsidRPr="008A47F3" w:rsidRDefault="00064E5A" w:rsidP="00064E5A">
      <w:pPr>
        <w:jc w:val="both"/>
        <w:rPr>
          <w:sz w:val="28"/>
          <w:szCs w:val="28"/>
        </w:rPr>
      </w:pPr>
      <w:r>
        <w:t xml:space="preserve">- </w:t>
      </w:r>
      <w:r w:rsidRPr="00C178B8">
        <w:rPr>
          <w:sz w:val="28"/>
          <w:szCs w:val="28"/>
        </w:rPr>
        <w:t>«Санитарно-эпидемиологическими требованиями к устройству, содержанию и организации режима работы дошкольных организациях». Санитарно</w:t>
      </w:r>
      <w:r>
        <w:rPr>
          <w:sz w:val="28"/>
          <w:szCs w:val="28"/>
        </w:rPr>
        <w:t>-</w:t>
      </w:r>
      <w:r w:rsidRPr="00C178B8">
        <w:rPr>
          <w:sz w:val="28"/>
          <w:szCs w:val="28"/>
        </w:rPr>
        <w:t xml:space="preserve">эпидемиологические правила и нормативы СанПиН 2.4.1.3049-13, утвержденные постановлением Главного государственного санитарного врача </w:t>
      </w:r>
      <w:r w:rsidRPr="008A47F3">
        <w:rPr>
          <w:sz w:val="28"/>
          <w:szCs w:val="28"/>
        </w:rPr>
        <w:t>Российской Федерации от 15 мая 2013 года № 26, (далее – СанПиН);</w:t>
      </w:r>
    </w:p>
    <w:p w:rsidR="00064E5A" w:rsidRPr="008A47F3" w:rsidRDefault="00064E5A" w:rsidP="00064E5A">
      <w:pPr>
        <w:ind w:firstLine="708"/>
        <w:jc w:val="both"/>
        <w:rPr>
          <w:sz w:val="28"/>
          <w:szCs w:val="28"/>
        </w:rPr>
      </w:pPr>
      <w:r w:rsidRPr="008A47F3">
        <w:rPr>
          <w:sz w:val="28"/>
          <w:szCs w:val="28"/>
        </w:rPr>
        <w:t xml:space="preserve">Образовательный процесс в ДОУ строится в соответствии с нормативно – правовой базой и годовыми задачами ДОУ, Программой развития ДОУ, ФГОС ДО и осуществляется с учетом примерной основной образовательной программы дошкольного образования (одобрена решением федерального учебно- методического объединения по общему образованию (протокол от 20 мая 2015 г. № 2/15), примерной общеобразовательной Программы дошкольного образования «От рождения до школы». Вариативная часть ООП представлена программой патриотического воспитания дошкольников «Я живу на Самарской земле» под ред. О.В. </w:t>
      </w:r>
      <w:proofErr w:type="spellStart"/>
      <w:r w:rsidRPr="008A47F3">
        <w:rPr>
          <w:sz w:val="28"/>
          <w:szCs w:val="28"/>
        </w:rPr>
        <w:t>Дыбиной</w:t>
      </w:r>
      <w:proofErr w:type="spellEnd"/>
      <w:r w:rsidRPr="008A47F3">
        <w:rPr>
          <w:sz w:val="28"/>
          <w:szCs w:val="28"/>
        </w:rPr>
        <w:t>, 2014. ДОУ реализует основную общеобразовательную программу дошкольного образования в группах общеразвивающей направленности, адаптированную образовательную программу в группах компенсирующей направленности, составленную на основе Примерной адаптированной программы коррекционно-развивающей работы в логопедической группе детского сада для детей с тяжелыми нарушениями речи (общим недоразвитием речи) с 3 до 7 лет. (</w:t>
      </w:r>
      <w:proofErr w:type="spellStart"/>
      <w:r w:rsidRPr="008A47F3">
        <w:rPr>
          <w:sz w:val="28"/>
          <w:szCs w:val="28"/>
        </w:rPr>
        <w:t>Нищева</w:t>
      </w:r>
      <w:proofErr w:type="spellEnd"/>
      <w:r w:rsidRPr="008A47F3">
        <w:rPr>
          <w:sz w:val="28"/>
          <w:szCs w:val="28"/>
        </w:rPr>
        <w:t xml:space="preserve"> Н.В., Издание третье, переработанное и дополненное в соответствии с ФГОС ДО, СПб, 2014 г.).</w:t>
      </w:r>
    </w:p>
    <w:p w:rsidR="00064E5A" w:rsidRPr="008A47F3" w:rsidRDefault="00064E5A" w:rsidP="00064E5A">
      <w:pPr>
        <w:rPr>
          <w:sz w:val="28"/>
          <w:szCs w:val="28"/>
        </w:rPr>
      </w:pPr>
    </w:p>
    <w:p w:rsidR="00064E5A" w:rsidRDefault="00064E5A" w:rsidP="00064E5A">
      <w:pPr>
        <w:rPr>
          <w:sz w:val="28"/>
        </w:rPr>
      </w:pPr>
      <w:r>
        <w:rPr>
          <w:sz w:val="28"/>
        </w:rPr>
        <w:tab/>
        <w:t>В ДОУ воспитываются дети от 3 до 7 лет в 15 группах (12 групп в корпусе № 1 и 3 группы в корпусе №2).</w:t>
      </w:r>
    </w:p>
    <w:p w:rsidR="00064E5A" w:rsidRDefault="00064E5A" w:rsidP="00064E5A">
      <w:pPr>
        <w:rPr>
          <w:sz w:val="28"/>
        </w:rPr>
      </w:pPr>
      <w:r>
        <w:rPr>
          <w:sz w:val="28"/>
        </w:rPr>
        <w:tab/>
        <w:t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речевое развитие, социально – коммуникативное развитие, познавательное развитие, художественно – эстетическое развитие, физическое развитие.</w:t>
      </w:r>
    </w:p>
    <w:p w:rsidR="00064E5A" w:rsidRDefault="00064E5A" w:rsidP="00064E5A">
      <w:pPr>
        <w:jc w:val="both"/>
        <w:rPr>
          <w:sz w:val="28"/>
        </w:rPr>
      </w:pPr>
      <w:r>
        <w:rPr>
          <w:sz w:val="28"/>
        </w:rPr>
        <w:tab/>
        <w:t xml:space="preserve">Программа включает три основных раздела: целевой, содержательный и организационный. </w:t>
      </w:r>
    </w:p>
    <w:p w:rsidR="00064E5A" w:rsidRDefault="00064E5A" w:rsidP="00064E5A">
      <w:pPr>
        <w:jc w:val="both"/>
        <w:rPr>
          <w:sz w:val="28"/>
        </w:rPr>
      </w:pPr>
      <w:r>
        <w:rPr>
          <w:sz w:val="28"/>
        </w:rPr>
        <w:tab/>
        <w:t xml:space="preserve">Целевой раздел включает в себя: пояснительную записку, цели и задачи программы, принципы и подходы к ее формированию, характеристики, значимые для разработки программы, в том числе характеристики особенностей развития детей раннего и дошкольного возраста, а </w:t>
      </w:r>
      <w:proofErr w:type="gramStart"/>
      <w:r>
        <w:rPr>
          <w:sz w:val="28"/>
        </w:rPr>
        <w:t>так же</w:t>
      </w:r>
      <w:proofErr w:type="gramEnd"/>
      <w:r>
        <w:rPr>
          <w:sz w:val="28"/>
        </w:rPr>
        <w:t xml:space="preserve"> планируемые результаты освоения программы.</w:t>
      </w:r>
    </w:p>
    <w:p w:rsidR="00064E5A" w:rsidRDefault="00064E5A" w:rsidP="00064E5A">
      <w:pPr>
        <w:jc w:val="both"/>
        <w:rPr>
          <w:sz w:val="28"/>
        </w:rPr>
      </w:pPr>
      <w:r>
        <w:rPr>
          <w:sz w:val="28"/>
        </w:rPr>
        <w:tab/>
        <w:t>Содержательный раздел представляет общее содержание Программы, обеспечивающей полноценное развитие детей, в который входит:</w:t>
      </w:r>
    </w:p>
    <w:p w:rsidR="00064E5A" w:rsidRDefault="00064E5A" w:rsidP="00064E5A">
      <w:pPr>
        <w:jc w:val="both"/>
        <w:rPr>
          <w:sz w:val="28"/>
        </w:rPr>
      </w:pPr>
      <w:r>
        <w:rPr>
          <w:sz w:val="28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областях;</w:t>
      </w:r>
    </w:p>
    <w:p w:rsidR="00064E5A" w:rsidRDefault="00064E5A" w:rsidP="00064E5A">
      <w:pPr>
        <w:jc w:val="both"/>
        <w:rPr>
          <w:sz w:val="28"/>
        </w:rPr>
      </w:pPr>
      <w:r>
        <w:rPr>
          <w:sz w:val="28"/>
        </w:rPr>
        <w:t>б) описание вариативных форм, способов, методов и средств реализации Программы с учетом возрастных особенностей;</w:t>
      </w:r>
    </w:p>
    <w:p w:rsidR="00064E5A" w:rsidRDefault="00064E5A" w:rsidP="00064E5A">
      <w:pPr>
        <w:jc w:val="both"/>
        <w:rPr>
          <w:sz w:val="28"/>
        </w:rPr>
      </w:pPr>
      <w:r>
        <w:rPr>
          <w:sz w:val="28"/>
        </w:rPr>
        <w:t>в) особенности образовательной деятельности разных видов и культурных практик;</w:t>
      </w:r>
    </w:p>
    <w:p w:rsidR="00064E5A" w:rsidRDefault="00064E5A" w:rsidP="00064E5A">
      <w:pPr>
        <w:jc w:val="both"/>
        <w:rPr>
          <w:sz w:val="28"/>
        </w:rPr>
      </w:pPr>
      <w:r>
        <w:rPr>
          <w:sz w:val="28"/>
        </w:rPr>
        <w:t>г) способы и направления поддержки детской инициативы;</w:t>
      </w:r>
    </w:p>
    <w:p w:rsidR="00064E5A" w:rsidRDefault="00064E5A" w:rsidP="00064E5A">
      <w:pPr>
        <w:jc w:val="both"/>
        <w:rPr>
          <w:sz w:val="28"/>
        </w:rPr>
      </w:pPr>
      <w:r>
        <w:rPr>
          <w:sz w:val="28"/>
        </w:rPr>
        <w:t>д) особенности взаимодействия педагогического коллектива с семьями воспитанников.</w:t>
      </w:r>
    </w:p>
    <w:p w:rsidR="00064E5A" w:rsidRDefault="00064E5A" w:rsidP="00064E5A">
      <w:pPr>
        <w:jc w:val="both"/>
        <w:rPr>
          <w:sz w:val="28"/>
        </w:rPr>
      </w:pPr>
      <w:r>
        <w:rPr>
          <w:sz w:val="28"/>
        </w:rPr>
        <w:tab/>
        <w:t>Организационный раздел содержит описание материально – технического обеспечения Программы ДО, обеспеченность методическими материалами и средствами обучения и воспитания, распорядок и режим дня, особенности традиционных событий, праздников, мероприятий, особенности организации предметно – пространственной среды, особенности взаимодействия педагогического коллектива с семьями воспитанников.</w:t>
      </w:r>
    </w:p>
    <w:p w:rsidR="00064E5A" w:rsidRDefault="00064E5A" w:rsidP="00064E5A">
      <w:pPr>
        <w:ind w:firstLine="708"/>
        <w:jc w:val="center"/>
        <w:rPr>
          <w:b/>
          <w:sz w:val="28"/>
        </w:rPr>
      </w:pPr>
      <w:r w:rsidRPr="002E7EE4">
        <w:rPr>
          <w:b/>
          <w:sz w:val="28"/>
        </w:rPr>
        <w:t>Особенности взаимодействия педагогического коллектив</w:t>
      </w:r>
      <w:r>
        <w:rPr>
          <w:b/>
          <w:sz w:val="28"/>
        </w:rPr>
        <w:t>а с семьями воспитанников</w:t>
      </w:r>
    </w:p>
    <w:p w:rsidR="00064E5A" w:rsidRDefault="00064E5A" w:rsidP="00064E5A">
      <w:pPr>
        <w:ind w:firstLine="708"/>
        <w:jc w:val="both"/>
        <w:rPr>
          <w:szCs w:val="28"/>
        </w:rPr>
      </w:pPr>
    </w:p>
    <w:p w:rsidR="00064E5A" w:rsidRDefault="00064E5A" w:rsidP="00064E5A">
      <w:pPr>
        <w:ind w:right="424" w:firstLine="360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webHidden/>
          <w:sz w:val="28"/>
          <w:szCs w:val="28"/>
          <w:shd w:val="clear" w:color="auto" w:fill="FFFFFF"/>
        </w:rPr>
        <w:t>Особенности взаимодействия педагогического коллектива с семьями воспитанников.</w:t>
      </w:r>
    </w:p>
    <w:p w:rsidR="00064E5A" w:rsidRDefault="00064E5A" w:rsidP="00064E5A">
      <w:pPr>
        <w:ind w:right="424"/>
        <w:jc w:val="both"/>
        <w:rPr>
          <w:webHidden/>
          <w:sz w:val="28"/>
          <w:szCs w:val="28"/>
        </w:rPr>
      </w:pPr>
      <w:r>
        <w:rPr>
          <w:sz w:val="28"/>
          <w:szCs w:val="28"/>
        </w:rPr>
        <w:t xml:space="preserve">Взаимодействие педагогического коллектива МБДОУ «Детский сад № 178»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Самара с семьями воспитанников осуществляется в нескольких направлениях:</w:t>
      </w:r>
    </w:p>
    <w:p w:rsidR="00064E5A" w:rsidRDefault="00064E5A" w:rsidP="00064E5A">
      <w:pPr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Обеспечение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064E5A" w:rsidRDefault="00064E5A" w:rsidP="00064E5A">
      <w:pPr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нарушения их развития.</w:t>
      </w:r>
    </w:p>
    <w:p w:rsidR="00064E5A" w:rsidRDefault="00064E5A" w:rsidP="00064E5A">
      <w:pPr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3. Создание условий для участия родителей (законных представителей) в образовательной деятельности;</w:t>
      </w:r>
    </w:p>
    <w:p w:rsidR="00064E5A" w:rsidRDefault="00064E5A" w:rsidP="00064E5A">
      <w:pPr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4.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путем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064E5A" w:rsidRDefault="00064E5A" w:rsidP="00064E5A">
      <w:pPr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5. Создание возможностей для обсуждения с родителями (законными представителями) детей вопросов, связанных с реализацией программы.</w:t>
      </w:r>
    </w:p>
    <w:p w:rsidR="00064E5A" w:rsidRDefault="00064E5A" w:rsidP="00064E5A">
      <w:pPr>
        <w:ind w:right="424"/>
        <w:jc w:val="both"/>
        <w:rPr>
          <w:sz w:val="28"/>
          <w:szCs w:val="28"/>
        </w:rPr>
      </w:pPr>
    </w:p>
    <w:p w:rsidR="00064E5A" w:rsidRDefault="00064E5A" w:rsidP="00064E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Работа с родителями строится на основе 5 правил:</w:t>
      </w:r>
    </w:p>
    <w:p w:rsidR="00064E5A" w:rsidRDefault="00064E5A" w:rsidP="00064E5A">
      <w:pPr>
        <w:pStyle w:val="a3"/>
        <w:numPr>
          <w:ilvl w:val="0"/>
          <w:numId w:val="1"/>
        </w:numPr>
        <w:contextualSpacing/>
        <w:rPr>
          <w:sz w:val="28"/>
        </w:rPr>
      </w:pPr>
      <w:r>
        <w:rPr>
          <w:sz w:val="28"/>
        </w:rPr>
        <w:t>Доверие педагогов к воспитательным возможностям родителей.</w:t>
      </w:r>
    </w:p>
    <w:p w:rsidR="00064E5A" w:rsidRDefault="00064E5A" w:rsidP="00064E5A">
      <w:pPr>
        <w:pStyle w:val="a3"/>
        <w:numPr>
          <w:ilvl w:val="0"/>
          <w:numId w:val="1"/>
        </w:numPr>
        <w:contextualSpacing/>
        <w:rPr>
          <w:sz w:val="28"/>
        </w:rPr>
      </w:pPr>
      <w:r>
        <w:rPr>
          <w:sz w:val="28"/>
        </w:rPr>
        <w:t>Все действия и мероприятия должны быть направлены на укрепление и повышение родительского авторитета, на уважение к родителям.</w:t>
      </w:r>
    </w:p>
    <w:p w:rsidR="00064E5A" w:rsidRDefault="00064E5A" w:rsidP="00064E5A">
      <w:pPr>
        <w:pStyle w:val="a3"/>
        <w:numPr>
          <w:ilvl w:val="0"/>
          <w:numId w:val="1"/>
        </w:numPr>
        <w:contextualSpacing/>
        <w:rPr>
          <w:sz w:val="28"/>
        </w:rPr>
      </w:pPr>
      <w:r>
        <w:rPr>
          <w:sz w:val="28"/>
        </w:rPr>
        <w:t>Работа с родителями несёт не избирательный, а систематический характер, независимо от применяемых методов и форм взаимодействия.</w:t>
      </w:r>
    </w:p>
    <w:p w:rsidR="00064E5A" w:rsidRDefault="00064E5A" w:rsidP="00064E5A">
      <w:pPr>
        <w:pStyle w:val="a3"/>
        <w:numPr>
          <w:ilvl w:val="0"/>
          <w:numId w:val="1"/>
        </w:numPr>
        <w:contextualSpacing/>
        <w:rPr>
          <w:sz w:val="28"/>
        </w:rPr>
      </w:pPr>
      <w:r>
        <w:rPr>
          <w:sz w:val="28"/>
        </w:rPr>
        <w:t>Обязательное наличие такта и недопустимость неосторожного вмешательства в жизнь семьи.</w:t>
      </w:r>
    </w:p>
    <w:p w:rsidR="00064E5A" w:rsidRDefault="00064E5A" w:rsidP="00064E5A">
      <w:pPr>
        <w:pStyle w:val="a3"/>
        <w:numPr>
          <w:ilvl w:val="0"/>
          <w:numId w:val="1"/>
        </w:numPr>
        <w:contextualSpacing/>
        <w:rPr>
          <w:sz w:val="28"/>
        </w:rPr>
      </w:pPr>
      <w:r>
        <w:rPr>
          <w:sz w:val="28"/>
        </w:rPr>
        <w:t>Жизнеутверждающий настрой в решении проблем воспитания (опираемся на положительные качества ребёнка, сильные стороны семейного воспитания, ориентация на успех во что бы то ни стало).</w:t>
      </w:r>
    </w:p>
    <w:p w:rsidR="00064E5A" w:rsidRDefault="00064E5A" w:rsidP="00064E5A">
      <w:pPr>
        <w:rPr>
          <w:sz w:val="28"/>
        </w:rPr>
      </w:pPr>
    </w:p>
    <w:p w:rsidR="00064E5A" w:rsidRDefault="00064E5A" w:rsidP="00064E5A">
      <w:pPr>
        <w:ind w:right="4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 Для этого в МБДОУ «Детский сад № 178»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Самара проводится специально организуемая социально-педагогическая диагностика с использованием бесед, анкетирования, сочинений; посещение педагогами семей воспитанников; организация дней открытых дверей в детском саду; разнообразные собрания-встречи, ориентированные на знакомство с достижениями и трудностями воспитывающих детей сторон. Целью первых собраний-встреч является разностороннее знакомство педагогов с семьями и семей воспитанников между собой, знакомство семей с педагогами. Для снятия барьеров общения используются специальные методы, вызывающие у родителей позитивные эмоции, ориентированные на развитие доверительных отношений с педагогами («Выбери дистанцию», «Ассоциативный ряд», «Язык фотографий», «Разговор без умолку» и др.). </w:t>
      </w:r>
      <w:r>
        <w:rPr>
          <w:sz w:val="28"/>
          <w:szCs w:val="28"/>
        </w:rPr>
        <w:lastRenderedPageBreak/>
        <w:t xml:space="preserve">Такие собрания </w:t>
      </w:r>
      <w:proofErr w:type="gramStart"/>
      <w:r>
        <w:rPr>
          <w:sz w:val="28"/>
          <w:szCs w:val="28"/>
        </w:rPr>
        <w:t>проводятся  регулярно</w:t>
      </w:r>
      <w:proofErr w:type="gramEnd"/>
      <w:r>
        <w:rPr>
          <w:sz w:val="28"/>
          <w:szCs w:val="28"/>
        </w:rPr>
        <w:t xml:space="preserve"> в течение года (в соответствии с годовым планом)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решая на каждой встрече свои задачи. Необходимо, чтобы воспитывающие взрослые постоянно сообщали друг другу о разнообразных фактах из жизни детей в детском саду и семье, о состоянии ребенка (его самочувствии, настроении), о развитии детско-родительских отношений. Такое информирование происходит при непосредственном общении (в ходе бесед, консультаций, на собраниях, конференциях) либо опосредованно, при получении информации из различных источников: стендов, газет, журналов (рукописных, электронных), разнообразных буклетов, интернет-сайтов (детского сада, органов управления образованием), а также переписки (в том числе электронной). </w:t>
      </w:r>
    </w:p>
    <w:p w:rsidR="00064E5A" w:rsidRDefault="00064E5A" w:rsidP="00064E5A">
      <w:pPr>
        <w:ind w:right="4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стендах размещается стратегическая (многолетняя), тактическая (годичная) и оперативная информация. К стратегической относятся сведения о целях и задачах развития детского сада на дальнюю и среднюю перспективы, о реализуемой образовательной программе, об инновационных проектах дошкольного учреждения, а также о дополнительных образовательных услугах. К тактической информации относятся сведения о педагогах и графиках их работы, о режиме дня, о задачах и содержании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-образовательной работы в группе на год. Оперативная стендовая информация, предоставляющая наибольший интерес для воспитывающих взрослых, включает сведения об ожидаемых или уже прошедших событиях в группе (детском саду, районе): акциях, конкурсах, репетициях, выставках, встречах, совместных проектах, экскурсиях выходного дня и т. д. Данный вид информации регулярно обновляется. </w:t>
      </w:r>
    </w:p>
    <w:p w:rsidR="00064E5A" w:rsidRDefault="00064E5A" w:rsidP="00064E5A">
      <w:pPr>
        <w:ind w:right="4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подготовки стендовой информации привлекаются родители воспитанников, желающие поделиться своим опытом, это вызывает интерес у других родителей. Материал на стендах должен отвечать информационным запросам семьи, быть хорошо структурирован и эстетически оформлен (используются фотографии и иллюстративный материал). </w:t>
      </w:r>
    </w:p>
    <w:p w:rsidR="00064E5A" w:rsidRDefault="00064E5A" w:rsidP="00064E5A">
      <w:pPr>
        <w:ind w:right="4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информация (особенно оперативная) своевременно поступала к воспитывающим взрослым, она дублируется на сайте детского сада.</w:t>
      </w:r>
    </w:p>
    <w:p w:rsidR="00064E5A" w:rsidRDefault="00064E5A" w:rsidP="00064E5A">
      <w:pPr>
        <w:ind w:right="4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повышения педагогической компетентности родителей в МБДОУ «Детский сад №178»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Самара используются следующие формы:</w:t>
      </w:r>
    </w:p>
    <w:p w:rsidR="00064E5A" w:rsidRDefault="00064E5A" w:rsidP="00064E5A">
      <w:pPr>
        <w:pStyle w:val="a3"/>
        <w:numPr>
          <w:ilvl w:val="0"/>
          <w:numId w:val="2"/>
        </w:numPr>
        <w:ind w:right="42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конференции;</w:t>
      </w:r>
    </w:p>
    <w:p w:rsidR="00064E5A" w:rsidRDefault="00064E5A" w:rsidP="00064E5A">
      <w:pPr>
        <w:pStyle w:val="a3"/>
        <w:numPr>
          <w:ilvl w:val="0"/>
          <w:numId w:val="2"/>
        </w:numPr>
        <w:ind w:right="42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родительские собрания;</w:t>
      </w:r>
    </w:p>
    <w:p w:rsidR="00064E5A" w:rsidRDefault="00064E5A" w:rsidP="00064E5A">
      <w:pPr>
        <w:pStyle w:val="a3"/>
        <w:numPr>
          <w:ilvl w:val="0"/>
          <w:numId w:val="2"/>
        </w:numPr>
        <w:ind w:right="42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родительские и педагогические чтения.</w:t>
      </w:r>
    </w:p>
    <w:p w:rsidR="00064E5A" w:rsidRDefault="00064E5A" w:rsidP="00064E5A">
      <w:pPr>
        <w:pStyle w:val="a3"/>
        <w:numPr>
          <w:ilvl w:val="0"/>
          <w:numId w:val="2"/>
        </w:numPr>
        <w:ind w:left="357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в рамках работы «Родительской школы ЗОЖ (спортивные праздники, соревнования, эстафеты, участие в выставке по ЗОЖ, День здоровья, участие в театрализованных представлениях, викторинах по </w:t>
      </w:r>
      <w:proofErr w:type="spellStart"/>
      <w:proofErr w:type="gramStart"/>
      <w:r>
        <w:rPr>
          <w:sz w:val="28"/>
          <w:szCs w:val="28"/>
        </w:rPr>
        <w:t>ЗОЖ,мини</w:t>
      </w:r>
      <w:proofErr w:type="spellEnd"/>
      <w:proofErr w:type="gramEnd"/>
      <w:r>
        <w:rPr>
          <w:sz w:val="28"/>
          <w:szCs w:val="28"/>
        </w:rPr>
        <w:t xml:space="preserve"> – турпоходах и т.д.)</w:t>
      </w:r>
    </w:p>
    <w:p w:rsidR="00064E5A" w:rsidRDefault="00064E5A" w:rsidP="00064E5A">
      <w:pPr>
        <w:pStyle w:val="a3"/>
        <w:numPr>
          <w:ilvl w:val="0"/>
          <w:numId w:val="2"/>
        </w:numPr>
        <w:ind w:left="357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родительская гостиная;</w:t>
      </w:r>
    </w:p>
    <w:p w:rsidR="00064E5A" w:rsidRDefault="00064E5A" w:rsidP="00064E5A">
      <w:pPr>
        <w:pStyle w:val="a3"/>
        <w:numPr>
          <w:ilvl w:val="0"/>
          <w:numId w:val="2"/>
        </w:numPr>
        <w:ind w:left="357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«Семейный театр»;</w:t>
      </w:r>
    </w:p>
    <w:p w:rsidR="00064E5A" w:rsidRDefault="00064E5A" w:rsidP="00064E5A">
      <w:pPr>
        <w:pStyle w:val="a3"/>
        <w:numPr>
          <w:ilvl w:val="0"/>
          <w:numId w:val="2"/>
        </w:numPr>
        <w:ind w:left="357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«Почта для родителей»;</w:t>
      </w:r>
    </w:p>
    <w:p w:rsidR="00064E5A" w:rsidRDefault="00064E5A" w:rsidP="00064E5A">
      <w:pPr>
        <w:pStyle w:val="a3"/>
        <w:numPr>
          <w:ilvl w:val="0"/>
          <w:numId w:val="2"/>
        </w:numPr>
        <w:ind w:left="357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открытый микрофон: «Детский сад и семья – мы рядом»;</w:t>
      </w:r>
    </w:p>
    <w:p w:rsidR="00064E5A" w:rsidRDefault="00064E5A" w:rsidP="00064E5A">
      <w:pPr>
        <w:pStyle w:val="a3"/>
        <w:numPr>
          <w:ilvl w:val="0"/>
          <w:numId w:val="2"/>
        </w:numPr>
        <w:ind w:left="357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консультативные дни «Сотрудничество»;</w:t>
      </w:r>
    </w:p>
    <w:p w:rsidR="00064E5A" w:rsidRDefault="00064E5A" w:rsidP="00064E5A">
      <w:pPr>
        <w:pStyle w:val="a3"/>
        <w:numPr>
          <w:ilvl w:val="0"/>
          <w:numId w:val="2"/>
        </w:numPr>
        <w:ind w:left="357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конкурсы на лучшие семейные проекты, поделки;</w:t>
      </w:r>
    </w:p>
    <w:p w:rsidR="00064E5A" w:rsidRDefault="00064E5A" w:rsidP="00064E5A">
      <w:pPr>
        <w:pStyle w:val="a3"/>
        <w:numPr>
          <w:ilvl w:val="0"/>
          <w:numId w:val="2"/>
        </w:numPr>
        <w:ind w:left="357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дистанционное </w:t>
      </w:r>
      <w:proofErr w:type="gramStart"/>
      <w:r>
        <w:rPr>
          <w:sz w:val="28"/>
          <w:szCs w:val="28"/>
        </w:rPr>
        <w:t>консультирование  (</w:t>
      </w:r>
      <w:proofErr w:type="gramEnd"/>
      <w:r>
        <w:rPr>
          <w:sz w:val="28"/>
          <w:szCs w:val="28"/>
        </w:rPr>
        <w:t>на сайте ДОУ);</w:t>
      </w:r>
    </w:p>
    <w:p w:rsidR="00064E5A" w:rsidRDefault="00064E5A" w:rsidP="00064E5A">
      <w:pPr>
        <w:pStyle w:val="a3"/>
        <w:numPr>
          <w:ilvl w:val="0"/>
          <w:numId w:val="2"/>
        </w:numPr>
        <w:ind w:left="357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семинары – практикумы;</w:t>
      </w:r>
    </w:p>
    <w:p w:rsidR="00064E5A" w:rsidRDefault="00064E5A" w:rsidP="00064E5A">
      <w:pPr>
        <w:pStyle w:val="a3"/>
        <w:numPr>
          <w:ilvl w:val="0"/>
          <w:numId w:val="2"/>
        </w:numPr>
        <w:ind w:left="357" w:hanging="357"/>
        <w:contextualSpacing/>
        <w:jc w:val="both"/>
      </w:pPr>
      <w:r>
        <w:rPr>
          <w:sz w:val="28"/>
          <w:szCs w:val="28"/>
        </w:rPr>
        <w:t>мастер – классы;</w:t>
      </w:r>
    </w:p>
    <w:p w:rsidR="00064E5A" w:rsidRDefault="00064E5A" w:rsidP="00064E5A">
      <w:pPr>
        <w:pStyle w:val="a3"/>
        <w:numPr>
          <w:ilvl w:val="0"/>
          <w:numId w:val="2"/>
        </w:numPr>
        <w:ind w:left="357" w:hanging="357"/>
        <w:contextualSpacing/>
        <w:jc w:val="both"/>
      </w:pPr>
      <w:r>
        <w:rPr>
          <w:sz w:val="28"/>
          <w:szCs w:val="28"/>
        </w:rPr>
        <w:t>тренинги;</w:t>
      </w:r>
    </w:p>
    <w:p w:rsidR="00064E5A" w:rsidRDefault="00064E5A" w:rsidP="00064E5A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открытые занятия для родителей;</w:t>
      </w:r>
    </w:p>
    <w:p w:rsidR="00064E5A" w:rsidRDefault="00064E5A" w:rsidP="00064E5A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совместные занятия родителей и детей;</w:t>
      </w:r>
    </w:p>
    <w:p w:rsidR="00064E5A" w:rsidRDefault="00064E5A" w:rsidP="00064E5A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консультации;</w:t>
      </w:r>
    </w:p>
    <w:p w:rsidR="00064E5A" w:rsidRDefault="00064E5A" w:rsidP="00064E5A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наглядная агитация (стенды, папки – передвижки, бюллетени);</w:t>
      </w:r>
    </w:p>
    <w:p w:rsidR="00064E5A" w:rsidRDefault="00064E5A" w:rsidP="00064E5A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анкетирование. </w:t>
      </w:r>
    </w:p>
    <w:p w:rsidR="00064E5A" w:rsidRDefault="00064E5A" w:rsidP="00064E5A">
      <w:pPr>
        <w:pStyle w:val="a3"/>
        <w:numPr>
          <w:ilvl w:val="0"/>
          <w:numId w:val="2"/>
        </w:numPr>
        <w:contextualSpacing/>
        <w:jc w:val="both"/>
      </w:pPr>
      <w:r>
        <w:rPr>
          <w:sz w:val="28"/>
          <w:szCs w:val="28"/>
        </w:rPr>
        <w:t>изготовление стенгазет, альбомов, игр;</w:t>
      </w:r>
    </w:p>
    <w:p w:rsidR="00064E5A" w:rsidRDefault="00064E5A" w:rsidP="00064E5A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нетрадиционного оборудования, дидактических игр и пособий;</w:t>
      </w:r>
    </w:p>
    <w:p w:rsidR="00064E5A" w:rsidRDefault="00064E5A" w:rsidP="00064E5A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выпуск журналов «Азбука питания», «В здоровом теле – здоровый дух» и т.д.</w:t>
      </w:r>
    </w:p>
    <w:p w:rsidR="00064E5A" w:rsidRDefault="00064E5A" w:rsidP="00064E5A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совместные проекты;</w:t>
      </w:r>
    </w:p>
    <w:p w:rsidR="00064E5A" w:rsidRDefault="00064E5A" w:rsidP="00064E5A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творческие вечера;</w:t>
      </w:r>
    </w:p>
    <w:p w:rsidR="00064E5A" w:rsidRDefault="00064E5A" w:rsidP="00064E5A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семейные гостиные;</w:t>
      </w:r>
    </w:p>
    <w:p w:rsidR="00064E5A" w:rsidRDefault="00064E5A" w:rsidP="00064E5A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семейные творческие студии;</w:t>
      </w:r>
    </w:p>
    <w:p w:rsidR="00064E5A" w:rsidRDefault="00064E5A" w:rsidP="00064E5A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встречи с интересными людьми (представителями какой – либо профессии, предприятия, поэты. писатели, артисты и т.д.);</w:t>
      </w:r>
    </w:p>
    <w:p w:rsidR="00064E5A" w:rsidRDefault="00064E5A" w:rsidP="00064E5A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прогулки, экскурсии;</w:t>
      </w:r>
    </w:p>
    <w:p w:rsidR="00064E5A" w:rsidRDefault="00064E5A" w:rsidP="00064E5A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семейные фотовыставки (тематические).</w:t>
      </w:r>
    </w:p>
    <w:p w:rsidR="00064E5A" w:rsidRDefault="00064E5A" w:rsidP="00064E5A">
      <w:pPr>
        <w:ind w:right="424"/>
        <w:jc w:val="both"/>
        <w:rPr>
          <w:sz w:val="28"/>
          <w:szCs w:val="28"/>
        </w:rPr>
      </w:pPr>
    </w:p>
    <w:p w:rsidR="00064E5A" w:rsidRDefault="00064E5A" w:rsidP="00064E5A">
      <w:pPr>
        <w:pStyle w:val="a3"/>
        <w:ind w:left="0" w:right="42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Родителям предоставляется право выбора форм и содержания взаимодействия с партнерами, обеспечивающими их образование (социальным педагогом, педагогом - психологом, старшим воспитателем, группой родителей и пр.), они привлекаются к участию в планировании и формировании содержания образовательной программы «Родительской школы». </w:t>
      </w:r>
    </w:p>
    <w:p w:rsidR="00064E5A" w:rsidRDefault="00064E5A" w:rsidP="00064E5A">
      <w:pPr>
        <w:spacing w:line="360" w:lineRule="auto"/>
        <w:ind w:firstLine="709"/>
        <w:rPr>
          <w:rStyle w:val="FontStyle19"/>
        </w:rPr>
      </w:pPr>
    </w:p>
    <w:p w:rsidR="009E2364" w:rsidRDefault="00064E5A"/>
    <w:sectPr w:rsidR="009E2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E4489"/>
    <w:multiLevelType w:val="hybridMultilevel"/>
    <w:tmpl w:val="56E4D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C1FC8"/>
    <w:multiLevelType w:val="hybridMultilevel"/>
    <w:tmpl w:val="F9DCEEB2"/>
    <w:lvl w:ilvl="0" w:tplc="1348009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5A"/>
    <w:rsid w:val="00064E5A"/>
    <w:rsid w:val="00154049"/>
    <w:rsid w:val="00AB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62CBF-6304-41FC-8687-BA4509C2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4E5A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064E5A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064E5A"/>
    <w:pPr>
      <w:ind w:left="708"/>
    </w:pPr>
  </w:style>
  <w:style w:type="character" w:customStyle="1" w:styleId="10">
    <w:name w:val="Заголовок 1 Знак"/>
    <w:basedOn w:val="a0"/>
    <w:link w:val="1"/>
    <w:uiPriority w:val="99"/>
    <w:rsid w:val="00064E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64E5A"/>
    <w:rPr>
      <w:b/>
      <w:bCs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semiHidden/>
    <w:rsid w:val="00064E5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NoSpacingChar">
    <w:name w:val="No Spacing Char"/>
    <w:link w:val="11"/>
    <w:uiPriority w:val="99"/>
    <w:locked/>
    <w:rsid w:val="00064E5A"/>
    <w:rPr>
      <w:rFonts w:ascii="Calibri" w:hAnsi="Calibri" w:cs="Calibri"/>
    </w:rPr>
  </w:style>
  <w:style w:type="paragraph" w:customStyle="1" w:styleId="11">
    <w:name w:val="Без интервала1"/>
    <w:link w:val="NoSpacingChar"/>
    <w:uiPriority w:val="99"/>
    <w:rsid w:val="00064E5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детский</dc:creator>
  <cp:keywords/>
  <dc:description/>
  <cp:lastModifiedBy>сад детский</cp:lastModifiedBy>
  <cp:revision>1</cp:revision>
  <dcterms:created xsi:type="dcterms:W3CDTF">2018-02-22T06:48:00Z</dcterms:created>
  <dcterms:modified xsi:type="dcterms:W3CDTF">2018-02-22T06:49:00Z</dcterms:modified>
</cp:coreProperties>
</file>